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Times New Roman" w:eastAsia="黑体"/>
          <w:color w:val="000000"/>
          <w:kern w:val="0"/>
        </w:rPr>
      </w:pPr>
      <w:r>
        <w:rPr>
          <w:rFonts w:hint="default" w:ascii="Times New Roman" w:eastAsia="黑体"/>
          <w:color w:val="000000"/>
          <w:kern w:val="0"/>
        </w:rPr>
        <w:t>附件1</w:t>
      </w:r>
    </w:p>
    <w:p>
      <w:pPr>
        <w:pStyle w:val="2"/>
        <w:ind w:firstLine="0"/>
        <w:rPr>
          <w:rFonts w:ascii="Times New Roman" w:eastAsia="黑体"/>
          <w:color w:val="000000"/>
          <w:kern w:val="0"/>
        </w:rPr>
      </w:pPr>
    </w:p>
    <w:p>
      <w:pPr>
        <w:spacing w:line="5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pacing w:val="-20"/>
          <w:sz w:val="44"/>
          <w:szCs w:val="44"/>
        </w:rPr>
        <w:t>201</w:t>
      </w:r>
      <w:r>
        <w:rPr>
          <w:rFonts w:hint="eastAsia" w:eastAsia="方正小标宋简体"/>
          <w:color w:val="000000"/>
          <w:spacing w:val="-20"/>
          <w:sz w:val="44"/>
          <w:szCs w:val="44"/>
        </w:rPr>
        <w:t>7</w:t>
      </w:r>
      <w:r>
        <w:rPr>
          <w:rFonts w:eastAsia="方正小标宋简体"/>
          <w:color w:val="000000"/>
          <w:spacing w:val="-20"/>
          <w:sz w:val="44"/>
          <w:szCs w:val="44"/>
        </w:rPr>
        <w:t>年湖南省初中起点本科层</w:t>
      </w:r>
      <w:bookmarkStart w:id="0" w:name="_GoBack"/>
      <w:bookmarkEnd w:id="0"/>
      <w:r>
        <w:rPr>
          <w:rFonts w:eastAsia="方正小标宋简体"/>
          <w:color w:val="000000"/>
          <w:spacing w:val="-20"/>
          <w:sz w:val="44"/>
          <w:szCs w:val="44"/>
        </w:rPr>
        <w:t>次农村初中教师公费定向培养</w:t>
      </w:r>
    </w:p>
    <w:p>
      <w:pPr>
        <w:spacing w:line="5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分市州分县市区分专业招生来源计划表</w:t>
      </w:r>
    </w:p>
    <w:p>
      <w:pPr>
        <w:spacing w:line="24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widowControl/>
        <w:jc w:val="center"/>
        <w:rPr>
          <w:rFonts w:eastAsia="宋体"/>
          <w:color w:val="000000"/>
          <w:kern w:val="0"/>
          <w:sz w:val="18"/>
          <w:szCs w:val="18"/>
        </w:rPr>
      </w:pPr>
    </w:p>
    <w:tbl>
      <w:tblPr>
        <w:tblStyle w:val="4"/>
        <w:tblW w:w="14243" w:type="dxa"/>
        <w:jc w:val="center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1267"/>
        <w:gridCol w:w="891"/>
        <w:gridCol w:w="1415"/>
        <w:gridCol w:w="1372"/>
        <w:gridCol w:w="616"/>
        <w:gridCol w:w="760"/>
        <w:gridCol w:w="580"/>
        <w:gridCol w:w="760"/>
        <w:gridCol w:w="794"/>
        <w:gridCol w:w="580"/>
        <w:gridCol w:w="860"/>
        <w:gridCol w:w="516"/>
        <w:gridCol w:w="580"/>
        <w:gridCol w:w="680"/>
        <w:gridCol w:w="580"/>
        <w:gridCol w:w="580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市州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乡镇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招生计划种类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培养学校</w:t>
            </w:r>
          </w:p>
        </w:tc>
        <w:tc>
          <w:tcPr>
            <w:tcW w:w="7886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招生专业与招生计划数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历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史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学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汉语言文　学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数　学与应用数　学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化学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生物</w:t>
            </w:r>
            <w:r>
              <w:rPr>
                <w:rFonts w:hint="eastAsia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kern w:val="0"/>
                <w:sz w:val="18"/>
                <w:szCs w:val="18"/>
              </w:rPr>
              <w:t>科学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英语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地理</w:t>
            </w:r>
            <w:r>
              <w:rPr>
                <w:rFonts w:hint="eastAsia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/>
                <w:kern w:val="0"/>
                <w:sz w:val="18"/>
                <w:szCs w:val="18"/>
              </w:rPr>
              <w:t>科学</w:t>
            </w:r>
          </w:p>
        </w:tc>
        <w:tc>
          <w:tcPr>
            <w:tcW w:w="58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9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湖南省总计</w:t>
            </w:r>
          </w:p>
        </w:tc>
        <w:tc>
          <w:tcPr>
            <w:tcW w:w="367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1550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280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199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1518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177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273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996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99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434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09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长沙市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长沙市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宁乡县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浏阳市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株洲市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株洲市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攸县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茶陵县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茶陵县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炎陵县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炎陵县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株洲市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醴陵市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醴陵市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湘潭市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湘潭市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雨湖区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湘潭县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湘乡市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韶山市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衡阳市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石鼓区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松木乡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石鼓区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角山乡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衡阳县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祁东县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衡山县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衡山县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衡东县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衡东县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耒阳市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常宁市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常宁市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邵阳市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邵阳市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邵东县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邵东县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邵阳市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新邵县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新邵县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双清区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大祥区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邵阳县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隆回县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隆回县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洞口县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洞口县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绥宁县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绥宁县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新宁县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新宁县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城步苗族自治县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spacing w:val="-20"/>
                <w:kern w:val="0"/>
                <w:sz w:val="18"/>
                <w:szCs w:val="18"/>
              </w:rPr>
            </w:pPr>
            <w:r>
              <w:rPr>
                <w:rFonts w:eastAsia="宋体"/>
                <w:spacing w:val="-20"/>
                <w:kern w:val="0"/>
                <w:sz w:val="18"/>
                <w:szCs w:val="18"/>
              </w:rPr>
              <w:t>城步苗族自治县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岳阳市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湘阴县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汨罗市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经济技术开发区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常德市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常德市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鼎城区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安乡县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汉寿县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澧县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常德市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临澧县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石门县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剪市镇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杨溪桥镇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沙坪镇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漆河镇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漳江镇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理公港镇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盘塘镇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观音寺镇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桃源县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龙潭镇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20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张家界市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张家界市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永定区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武陵源区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慈利县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桑植县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益阳市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益阳市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赫山区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南县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安化县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益阳市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spacing w:val="-14"/>
                <w:kern w:val="0"/>
                <w:sz w:val="18"/>
                <w:szCs w:val="18"/>
              </w:rPr>
              <w:t>大通湖管理区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资阳区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沅江市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郴州市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郴州市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北湖区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北湖区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苏仙区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苏仙区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桂阳县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桂阳县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宜章县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宜章县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永兴县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嘉禾县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临武县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临武县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汝城县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桂东县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安仁县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郴州市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安仁县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资兴市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资兴市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永州市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永州市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零陵区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冷水滩区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祁阳县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双牌县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道县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东安县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江永县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宁远县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宁远县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回龙圩管理区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蓝山县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新田县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新田县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江华县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怀化市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怀化市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28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中方县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会同县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新晃侗族自治县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溆浦县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溆浦县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怀化市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spacing w:val="-20"/>
                <w:kern w:val="0"/>
                <w:sz w:val="18"/>
                <w:szCs w:val="18"/>
              </w:rPr>
            </w:pPr>
            <w:r>
              <w:rPr>
                <w:rFonts w:eastAsia="宋体"/>
                <w:spacing w:val="-20"/>
                <w:kern w:val="0"/>
                <w:sz w:val="18"/>
                <w:szCs w:val="18"/>
              </w:rPr>
              <w:t>芷江侗族自治县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辰溪县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辰溪县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spacing w:val="-20"/>
                <w:kern w:val="0"/>
                <w:sz w:val="18"/>
                <w:szCs w:val="18"/>
              </w:rPr>
            </w:pPr>
            <w:r>
              <w:rPr>
                <w:rFonts w:eastAsia="宋体"/>
                <w:spacing w:val="-20"/>
                <w:kern w:val="0"/>
                <w:sz w:val="18"/>
                <w:szCs w:val="18"/>
              </w:rPr>
              <w:t>通道侗族自治县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spacing w:val="-20"/>
                <w:kern w:val="0"/>
                <w:sz w:val="18"/>
                <w:szCs w:val="18"/>
              </w:rPr>
              <w:t>通道侗族自治县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靖州苗族侗族自治县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靖州苗族侗族自治县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spacing w:val="-20"/>
                <w:kern w:val="0"/>
                <w:sz w:val="18"/>
                <w:szCs w:val="18"/>
              </w:rPr>
            </w:pPr>
            <w:r>
              <w:rPr>
                <w:rFonts w:eastAsia="宋体"/>
                <w:spacing w:val="-20"/>
                <w:kern w:val="0"/>
                <w:sz w:val="18"/>
                <w:szCs w:val="18"/>
              </w:rPr>
              <w:t>麻阳苗族自治县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塘湾镇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洗马乡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深渡苗族乡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湾溪乡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群峰乡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铁山乡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怀化市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雪峰镇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洪江市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龙船塘瑶族乡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定向到乡镇任教招生计划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娄底市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娄底市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95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娄星区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娄星区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经济开发区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双峰县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新化县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冷水江市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涟源市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涟源市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湖南文理学院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湘西州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湘西州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165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其中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45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120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凤凰县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凤凰县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花垣县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花垣县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湘西州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龙山县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kern w:val="0"/>
                <w:sz w:val="18"/>
                <w:szCs w:val="18"/>
              </w:rPr>
              <w:t>龙山县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吉首市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泸溪县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保靖县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古丈县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永顺县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普通招生计划</w:t>
            </w: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C268B"/>
    <w:rsid w:val="018C2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5"/>
    </w:pPr>
    <w:rPr>
      <w:rFonts w:hint="eastAsia"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2017-06-14T09:27:00Z</dcterms:created>
  <dc:creator>ZYD</dc:creator>
  <cp:lastModifiedBy>ZYD</cp:lastModifiedBy>
  <dcterms:modified xsi:type="dcterms:W3CDTF">2017-06-14T09:27:31Z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