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color w:val="000000"/>
          <w:kern w:val="0"/>
          <w:sz w:val="44"/>
          <w:szCs w:val="44"/>
          <w:lang w:eastAsia="zh-CN"/>
        </w:rPr>
        <w:t>特色文旅小镇五一假期</w:t>
      </w:r>
      <w:r>
        <w:rPr>
          <w:rFonts w:hint="eastAsia" w:ascii="方正小标宋简体" w:hAnsi="宋体" w:eastAsia="方正小标宋简体" w:cs="仿宋_GB2312"/>
          <w:color w:val="000000"/>
          <w:kern w:val="0"/>
          <w:sz w:val="44"/>
          <w:szCs w:val="44"/>
        </w:rPr>
        <w:t>活动统计表</w:t>
      </w:r>
    </w:p>
    <w:p>
      <w:pPr>
        <w:rPr>
          <w:sz w:val="28"/>
          <w:szCs w:val="28"/>
        </w:rPr>
      </w:pPr>
    </w:p>
    <w:tbl>
      <w:tblPr>
        <w:tblStyle w:val="2"/>
        <w:tblW w:w="10470" w:type="dxa"/>
        <w:tblInd w:w="-7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5"/>
        <w:gridCol w:w="3471"/>
        <w:gridCol w:w="1980"/>
        <w:gridCol w:w="2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间</w:t>
            </w:r>
          </w:p>
        </w:tc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活动内容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点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主\承办单位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4月30日</w:t>
            </w:r>
          </w:p>
        </w:tc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红色拓展体验活动（重走红军长征路）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文家市镇文家市村里仁屋场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浏阳市文家市镇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5月1日-5日20:00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（暂定其中一天）</w:t>
            </w:r>
          </w:p>
        </w:tc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举办烟花节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新华联景区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望城区铜官小镇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4月30日-5月5日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</w:p>
        </w:tc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1.行进式情景演出《田汉与国歌》2.戏剧票友会，花鼓戏、长沙弹词、湘剧片段等3.花乐谷芍药花展4.麦咭运动不一样周年庆典活动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田汉艺术小镇田汉艺术街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长沙县果园镇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5月4日</w:t>
            </w:r>
          </w:p>
        </w:tc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桃花源擂茶文化体验之旅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桃花源旅游管理区五柳小镇桃花源擂茶博物馆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桃花源旅游管理区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桃花源镇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5月1日-5月5日</w:t>
            </w:r>
          </w:p>
        </w:tc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1.“沉浸式穿越游”主题活动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2.明清穿越新体验3.免费换装游古城 4.VR科技游古城5.景点打卡迎好礼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怀化市洪江区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洪江区古商城小镇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5月1日-5月3日</w:t>
            </w:r>
          </w:p>
        </w:tc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1.侗族非遗乐器展示2.体验亲水平台演出3.侗族非遗乐器演奏4.大型实景演出——让世界侗听、篝火晚会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怀化市通道县坪坦乡（侗歌小镇）皇都侗文化村景区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通道县坪坦乡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5月1日至5月7日</w:t>
            </w:r>
          </w:p>
        </w:tc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1.非遗文化项目表演：土家花鼓迎宾2.民族舞蹈：造化、春梦舍巴巴3.情景再现：古溪州铜柱议盟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芙蓉镇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永顺县芙蓉镇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5月1日-5日</w:t>
            </w:r>
          </w:p>
        </w:tc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里耶秦简博物馆每天定时免费开放三场多媒体等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里耶镇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龙山县里耶镇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4月30日-5月5日</w:t>
            </w:r>
          </w:p>
        </w:tc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“孝友文化”大课堂、皮影戏、三字经朗诵、劝孝歌等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张谷英景区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岳阳县张谷英镇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4月30日-5月5日</w:t>
            </w:r>
          </w:p>
        </w:tc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1.紫鹊界开秧节2.正龙九曲回龙宴3.门票八折优惠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娄底市新化县紫鹊界景区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新化县水车镇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center"/>
        <w:rPr>
          <w:rFonts w:hint="eastAsia" w:ascii="仿宋_GB2312" w:hAnsi="Arial Unicode MS" w:eastAsia="仿宋_GB2312" w:cs="Arial Unicode MS"/>
          <w:color w:val="000000"/>
          <w:kern w:val="2"/>
          <w:sz w:val="24"/>
          <w:szCs w:val="24"/>
          <w:u w:val="none" w:color="000000"/>
          <w:lang w:val="en-US" w:eastAsia="zh-CN" w:bidi="ar-SA"/>
        </w:rPr>
      </w:pPr>
      <w:r>
        <w:rPr>
          <w:rFonts w:hint="eastAsia" w:ascii="仿宋_GB2312" w:hAnsi="Arial Unicode MS" w:eastAsia="仿宋_GB2312" w:cs="Arial Unicode MS"/>
          <w:color w:val="000000"/>
          <w:kern w:val="2"/>
          <w:sz w:val="24"/>
          <w:szCs w:val="24"/>
          <w:u w:val="none" w:color="000000"/>
          <w:lang w:val="en-US" w:eastAsia="zh-CN" w:bidi="ar-SA"/>
        </w:rPr>
        <w:t xml:space="preserve"> 备注：活动详情以各单位实际安排为准。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rPr>
          <w:rFonts w:hint="eastAsia" w:ascii="仿宋_GB2312" w:hAnsi="Arial Unicode MS" w:eastAsia="仿宋_GB2312" w:cs="Arial Unicode MS"/>
          <w:color w:val="000000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eastAsia" w:ascii="仿宋_GB2312" w:hAnsi="Arial Unicode MS" w:eastAsia="仿宋_GB2312" w:cs="Arial Unicode MS"/>
          <w:color w:val="000000"/>
          <w:kern w:val="2"/>
          <w:sz w:val="32"/>
          <w:szCs w:val="32"/>
          <w:u w:val="none" w:color="000000"/>
          <w:lang w:val="en-US" w:eastAsia="zh-CN" w:bidi="ar-SA"/>
        </w:rPr>
        <w:t xml:space="preserve">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仿宋_GB2312" w:hAnsi="Arial Unicode MS" w:eastAsia="仿宋_GB2312" w:cs="Arial Unicode MS"/>
          <w:color w:val="000000"/>
          <w:kern w:val="2"/>
          <w:sz w:val="32"/>
          <w:szCs w:val="32"/>
          <w:u w:val="none" w:color="000000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仿宋_GB2312" w:hAnsi="Arial Unicode MS" w:eastAsia="仿宋_GB2312" w:cs="Arial Unicode MS"/>
          <w:color w:val="000000"/>
          <w:kern w:val="2"/>
          <w:sz w:val="32"/>
          <w:szCs w:val="32"/>
          <w:u w:val="none" w:color="000000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2613B"/>
    <w:rsid w:val="01A76CA5"/>
    <w:rsid w:val="0C1C5EED"/>
    <w:rsid w:val="1F8E454F"/>
    <w:rsid w:val="23FD2CF7"/>
    <w:rsid w:val="2EA2613B"/>
    <w:rsid w:val="355909DA"/>
    <w:rsid w:val="455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 A"/>
    <w:qFormat/>
    <w:uiPriority w:val="0"/>
    <w:pPr>
      <w:widowControl w:val="0"/>
      <w:jc w:val="both"/>
    </w:pPr>
    <w:rPr>
      <w:rFonts w:hAnsi="Arial Unicode MS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2020-04-20T08:43:00Z</dcterms:created>
  <dc:creator>馨O(∩_∩)O</dc:creator>
  <cp:lastModifiedBy>周爱英</cp:lastModifiedBy>
  <cp:lastPrinted>2020-04-24T01:35:23Z</cp:lastPrinted>
  <dcterms:modified xsi:type="dcterms:W3CDTF">2020-04-24T02:43:14Z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