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eastAsia="黑体"/>
          <w:color w:val="000000"/>
          <w:kern w:val="0"/>
          <w:szCs w:val="32"/>
        </w:rPr>
      </w:pPr>
      <w:r>
        <w:rPr>
          <w:rFonts w:hAnsi="黑体" w:eastAsia="黑体"/>
          <w:color w:val="000000"/>
          <w:kern w:val="0"/>
          <w:szCs w:val="32"/>
        </w:rPr>
        <w:t>附件</w:t>
      </w:r>
      <w:r>
        <w:rPr>
          <w:rFonts w:eastAsia="黑体"/>
          <w:color w:val="000000"/>
          <w:kern w:val="0"/>
          <w:szCs w:val="32"/>
        </w:rPr>
        <w:t>3</w:t>
      </w:r>
    </w:p>
    <w:p>
      <w:pPr>
        <w:spacing w:line="600" w:lineRule="exact"/>
        <w:ind w:firstLine="624" w:firstLineChars="200"/>
        <w:rPr>
          <w:rFonts w:hint="eastAsia" w:eastAsia="仿宋_GB2312"/>
          <w:color w:val="000000"/>
          <w:kern w:val="0"/>
          <w:szCs w:val="32"/>
        </w:rPr>
      </w:pPr>
    </w:p>
    <w:p>
      <w:pPr>
        <w:spacing w:after="287" w:afterLines="50" w:line="620" w:lineRule="exact"/>
        <w:jc w:val="center"/>
        <w:rPr>
          <w:rFonts w:hint="eastAsia" w:ascii="方正小标宋简体" w:eastAsia="方正小标宋简体"/>
          <w:color w:val="000000"/>
          <w:kern w:val="0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color w:val="000000"/>
          <w:kern w:val="0"/>
          <w:sz w:val="44"/>
          <w:szCs w:val="44"/>
        </w:rPr>
        <w:t>工作任务责任分工表</w:t>
      </w:r>
    </w:p>
    <w:bookmarkEnd w:id="0"/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"/>
        <w:gridCol w:w="1559"/>
        <w:gridCol w:w="1538"/>
        <w:gridCol w:w="54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tblHeader/>
          <w:jc w:val="center"/>
        </w:trPr>
        <w:tc>
          <w:tcPr>
            <w:tcW w:w="932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b/>
                <w:color w:val="000000"/>
                <w:sz w:val="21"/>
                <w:szCs w:val="21"/>
              </w:rPr>
            </w:pPr>
            <w:r>
              <w:rPr>
                <w:rFonts w:ascii="宋体" w:hAnsi="宋体"/>
                <w:b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b/>
                <w:color w:val="000000"/>
                <w:sz w:val="21"/>
                <w:szCs w:val="21"/>
              </w:rPr>
            </w:pPr>
            <w:r>
              <w:rPr>
                <w:rFonts w:ascii="宋体" w:hAnsi="宋体"/>
                <w:b/>
                <w:color w:val="000000"/>
                <w:sz w:val="21"/>
                <w:szCs w:val="21"/>
              </w:rPr>
              <w:t>工作任务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b/>
                <w:color w:val="000000"/>
                <w:sz w:val="21"/>
                <w:szCs w:val="21"/>
              </w:rPr>
            </w:pPr>
            <w:r>
              <w:rPr>
                <w:rFonts w:ascii="宋体" w:hAnsi="宋体"/>
                <w:b/>
                <w:color w:val="000000"/>
                <w:sz w:val="21"/>
                <w:szCs w:val="21"/>
              </w:rPr>
              <w:t>省级牵头责任部门</w:t>
            </w:r>
          </w:p>
        </w:tc>
        <w:tc>
          <w:tcPr>
            <w:tcW w:w="5408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b/>
                <w:color w:val="000000"/>
                <w:sz w:val="21"/>
                <w:szCs w:val="21"/>
              </w:rPr>
            </w:pPr>
            <w:r>
              <w:rPr>
                <w:rFonts w:ascii="宋体" w:hAnsi="宋体"/>
                <w:b/>
                <w:color w:val="000000"/>
                <w:sz w:val="21"/>
                <w:szCs w:val="21"/>
              </w:rPr>
              <w:t>省级责任部门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932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/>
                <w:bCs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/>
                <w:bCs/>
                <w:color w:val="000000"/>
                <w:kern w:val="0"/>
                <w:sz w:val="21"/>
                <w:szCs w:val="21"/>
              </w:rPr>
              <w:t>促进源头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/>
                <w:bCs/>
                <w:color w:val="000000"/>
                <w:kern w:val="0"/>
                <w:sz w:val="21"/>
                <w:szCs w:val="21"/>
              </w:rPr>
              <w:t>减量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/>
                <w:bCs/>
                <w:color w:val="000000"/>
                <w:kern w:val="0"/>
                <w:sz w:val="21"/>
                <w:szCs w:val="21"/>
              </w:rPr>
              <w:t>省发展改革委</w:t>
            </w:r>
          </w:p>
        </w:tc>
        <w:tc>
          <w:tcPr>
            <w:tcW w:w="5408" w:type="dxa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/>
                <w:bCs/>
                <w:color w:val="000000"/>
                <w:kern w:val="0"/>
                <w:sz w:val="21"/>
                <w:szCs w:val="21"/>
              </w:rPr>
              <w:t>省工业和信息化厅、省住房城乡建设厅、省农业农村厅、省商务厅、省文化和旅游厅、省市场监管局、省机关事务局、省邮政管理局、省供销合作总社</w:t>
            </w:r>
            <w:r>
              <w:rPr>
                <w:rFonts w:ascii="宋体" w:hAnsi="宋体"/>
                <w:color w:val="000000"/>
                <w:kern w:val="0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932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/>
                <w:bCs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/>
                <w:bCs/>
                <w:color w:val="000000"/>
                <w:kern w:val="0"/>
                <w:sz w:val="21"/>
                <w:szCs w:val="21"/>
              </w:rPr>
              <w:t>规范分类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/>
                <w:bCs/>
                <w:color w:val="000000"/>
                <w:kern w:val="0"/>
                <w:sz w:val="21"/>
                <w:szCs w:val="21"/>
              </w:rPr>
              <w:t>投放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/>
                <w:bCs/>
                <w:color w:val="000000"/>
                <w:kern w:val="0"/>
                <w:sz w:val="21"/>
                <w:szCs w:val="21"/>
              </w:rPr>
              <w:t>省住房城乡建设厅</w:t>
            </w:r>
          </w:p>
        </w:tc>
        <w:tc>
          <w:tcPr>
            <w:tcW w:w="5408" w:type="dxa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/>
                <w:bCs/>
                <w:color w:val="000000"/>
                <w:kern w:val="0"/>
                <w:sz w:val="21"/>
                <w:szCs w:val="21"/>
              </w:rPr>
              <w:t>省供销合作总社</w:t>
            </w:r>
            <w:r>
              <w:rPr>
                <w:rFonts w:ascii="宋体" w:hAnsi="宋体"/>
                <w:color w:val="000000"/>
                <w:kern w:val="0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932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/>
                <w:bCs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/>
                <w:bCs/>
                <w:color w:val="000000"/>
                <w:kern w:val="0"/>
                <w:sz w:val="21"/>
                <w:szCs w:val="21"/>
              </w:rPr>
              <w:t>加强分类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/>
                <w:bCs/>
                <w:color w:val="000000"/>
                <w:kern w:val="0"/>
                <w:sz w:val="21"/>
                <w:szCs w:val="21"/>
              </w:rPr>
              <w:t>收集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/>
                <w:bCs/>
                <w:color w:val="000000"/>
                <w:kern w:val="0"/>
                <w:sz w:val="21"/>
                <w:szCs w:val="21"/>
              </w:rPr>
              <w:t>省住房城乡建设厅</w:t>
            </w:r>
          </w:p>
        </w:tc>
        <w:tc>
          <w:tcPr>
            <w:tcW w:w="5408" w:type="dxa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/>
                <w:bCs/>
                <w:color w:val="000000"/>
                <w:kern w:val="0"/>
                <w:sz w:val="21"/>
                <w:szCs w:val="21"/>
              </w:rPr>
              <w:t>省商务厅、省市场监管局、省供销合作总社</w:t>
            </w:r>
            <w:r>
              <w:rPr>
                <w:rFonts w:ascii="宋体" w:hAnsi="宋体"/>
                <w:color w:val="000000"/>
                <w:kern w:val="0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932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/>
                <w:bCs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/>
                <w:bCs/>
                <w:color w:val="000000"/>
                <w:kern w:val="0"/>
                <w:sz w:val="21"/>
                <w:szCs w:val="21"/>
              </w:rPr>
              <w:t>配套分类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/>
                <w:bCs/>
                <w:color w:val="000000"/>
                <w:kern w:val="0"/>
                <w:sz w:val="21"/>
                <w:szCs w:val="21"/>
              </w:rPr>
              <w:t>运输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/>
                <w:bCs/>
                <w:color w:val="000000"/>
                <w:kern w:val="0"/>
                <w:sz w:val="21"/>
                <w:szCs w:val="21"/>
              </w:rPr>
              <w:t>省住房城乡建设厅</w:t>
            </w:r>
          </w:p>
        </w:tc>
        <w:tc>
          <w:tcPr>
            <w:tcW w:w="5408" w:type="dxa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/>
                <w:bCs/>
                <w:color w:val="000000"/>
                <w:kern w:val="0"/>
                <w:sz w:val="21"/>
                <w:szCs w:val="21"/>
              </w:rPr>
              <w:t>省公安厅、省生态环境厅、省交通运输厅、省供销合作总社</w:t>
            </w:r>
            <w:r>
              <w:rPr>
                <w:rFonts w:ascii="宋体" w:hAnsi="宋体"/>
                <w:color w:val="000000"/>
                <w:kern w:val="0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932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/>
                <w:bCs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/>
                <w:bCs/>
                <w:color w:val="000000"/>
                <w:kern w:val="0"/>
                <w:sz w:val="21"/>
                <w:szCs w:val="21"/>
              </w:rPr>
              <w:t>提高可回收物回收利用水平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/>
                <w:bCs/>
                <w:color w:val="000000"/>
                <w:kern w:val="0"/>
                <w:sz w:val="21"/>
                <w:szCs w:val="21"/>
              </w:rPr>
              <w:t>省商务厅</w:t>
            </w:r>
          </w:p>
        </w:tc>
        <w:tc>
          <w:tcPr>
            <w:tcW w:w="5408" w:type="dxa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/>
                <w:bCs/>
                <w:color w:val="000000"/>
                <w:kern w:val="0"/>
                <w:sz w:val="21"/>
                <w:szCs w:val="21"/>
              </w:rPr>
              <w:t>省发展改革委、省工业和信息化厅、省生态环境厅、省住房城乡建设厅、省供销合作总社</w:t>
            </w:r>
            <w:r>
              <w:rPr>
                <w:rFonts w:ascii="宋体" w:hAnsi="宋体"/>
                <w:color w:val="000000"/>
                <w:kern w:val="0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932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/>
                <w:bCs/>
                <w:color w:val="000000"/>
                <w:kern w:val="0"/>
                <w:sz w:val="21"/>
                <w:szCs w:val="21"/>
              </w:rPr>
              <w:t>6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/>
                <w:bCs/>
                <w:color w:val="000000"/>
                <w:kern w:val="0"/>
                <w:sz w:val="21"/>
                <w:szCs w:val="21"/>
              </w:rPr>
              <w:t>规范收集处理有害垃圾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/>
                <w:bCs/>
                <w:color w:val="000000"/>
                <w:kern w:val="0"/>
                <w:sz w:val="21"/>
                <w:szCs w:val="21"/>
              </w:rPr>
              <w:t>省生态环境厅</w:t>
            </w:r>
          </w:p>
        </w:tc>
        <w:tc>
          <w:tcPr>
            <w:tcW w:w="5408" w:type="dxa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/>
                <w:bCs/>
                <w:color w:val="000000"/>
                <w:kern w:val="0"/>
                <w:sz w:val="21"/>
                <w:szCs w:val="21"/>
              </w:rPr>
              <w:t>省供销合作总社、省住房城乡建设厅、省交通运输厅</w:t>
            </w:r>
            <w:r>
              <w:rPr>
                <w:rFonts w:ascii="宋体" w:hAnsi="宋体"/>
                <w:color w:val="000000"/>
                <w:kern w:val="0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932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/>
                <w:bCs/>
                <w:color w:val="000000"/>
                <w:kern w:val="0"/>
                <w:sz w:val="21"/>
                <w:szCs w:val="21"/>
              </w:rPr>
              <w:t>7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/>
                <w:bCs/>
                <w:color w:val="000000"/>
                <w:kern w:val="0"/>
                <w:sz w:val="21"/>
                <w:szCs w:val="21"/>
              </w:rPr>
              <w:t>有效处理餐厨垃圾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/>
                <w:bCs/>
                <w:color w:val="000000"/>
                <w:kern w:val="0"/>
                <w:sz w:val="21"/>
                <w:szCs w:val="21"/>
              </w:rPr>
              <w:t>省住房城乡建设厅</w:t>
            </w:r>
          </w:p>
        </w:tc>
        <w:tc>
          <w:tcPr>
            <w:tcW w:w="5408" w:type="dxa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/>
                <w:bCs/>
                <w:color w:val="000000"/>
                <w:kern w:val="0"/>
                <w:sz w:val="21"/>
                <w:szCs w:val="21"/>
              </w:rPr>
              <w:t>省发展改革委、省工业和信息化厅、省公安厅、省生态环境厅、省农业农村厅、省商务厅、省市场监管局</w:t>
            </w:r>
            <w:r>
              <w:rPr>
                <w:rFonts w:ascii="宋体" w:hAnsi="宋体"/>
                <w:color w:val="000000"/>
                <w:kern w:val="0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932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/>
                <w:bCs/>
                <w:color w:val="000000"/>
                <w:kern w:val="0"/>
                <w:sz w:val="21"/>
                <w:szCs w:val="21"/>
              </w:rPr>
              <w:t>8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/>
                <w:bCs/>
                <w:color w:val="000000"/>
                <w:kern w:val="0"/>
                <w:sz w:val="21"/>
                <w:szCs w:val="21"/>
              </w:rPr>
              <w:t>相对集中处理园林绿化垃圾和厨余垃圾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/>
                <w:bCs/>
                <w:color w:val="000000"/>
                <w:kern w:val="0"/>
                <w:sz w:val="21"/>
                <w:szCs w:val="21"/>
              </w:rPr>
              <w:t>省住房城乡建设厅</w:t>
            </w:r>
          </w:p>
        </w:tc>
        <w:tc>
          <w:tcPr>
            <w:tcW w:w="5408" w:type="dxa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/>
                <w:bCs/>
                <w:color w:val="000000"/>
                <w:kern w:val="0"/>
                <w:sz w:val="21"/>
                <w:szCs w:val="21"/>
              </w:rPr>
              <w:t>省工业和信息化厅、省教育厅、省农业农村厅、省商务厅、省机关事务局</w:t>
            </w:r>
            <w:r>
              <w:rPr>
                <w:rFonts w:ascii="宋体" w:hAnsi="宋体"/>
                <w:color w:val="000000"/>
                <w:kern w:val="0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932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/>
                <w:bCs/>
                <w:color w:val="000000"/>
                <w:kern w:val="0"/>
                <w:sz w:val="21"/>
                <w:szCs w:val="21"/>
              </w:rPr>
              <w:t>9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/>
                <w:bCs/>
                <w:color w:val="000000"/>
                <w:kern w:val="0"/>
                <w:sz w:val="21"/>
                <w:szCs w:val="21"/>
              </w:rPr>
              <w:t>促进建筑垃圾资源化利用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/>
                <w:bCs/>
                <w:color w:val="000000"/>
                <w:kern w:val="0"/>
                <w:sz w:val="21"/>
                <w:szCs w:val="21"/>
              </w:rPr>
              <w:t>省住房城乡建设厅</w:t>
            </w:r>
          </w:p>
        </w:tc>
        <w:tc>
          <w:tcPr>
            <w:tcW w:w="5408" w:type="dxa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/>
                <w:bCs/>
                <w:color w:val="000000"/>
                <w:kern w:val="0"/>
                <w:sz w:val="21"/>
                <w:szCs w:val="21"/>
              </w:rPr>
              <w:t>省发展改革委、省工业和信息化厅、省商务厅、省供销合作总社</w:t>
            </w:r>
            <w:r>
              <w:rPr>
                <w:rFonts w:ascii="宋体" w:hAnsi="宋体"/>
                <w:color w:val="000000"/>
                <w:kern w:val="0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932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/>
                <w:bCs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/>
                <w:bCs/>
                <w:color w:val="000000"/>
                <w:kern w:val="0"/>
                <w:sz w:val="21"/>
                <w:szCs w:val="21"/>
              </w:rPr>
              <w:t>公共机构率先示范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/>
                <w:bCs/>
                <w:color w:val="000000"/>
                <w:kern w:val="0"/>
                <w:sz w:val="21"/>
                <w:szCs w:val="21"/>
              </w:rPr>
              <w:t>省机关事务局</w:t>
            </w:r>
          </w:p>
        </w:tc>
        <w:tc>
          <w:tcPr>
            <w:tcW w:w="5408" w:type="dxa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/>
                <w:bCs/>
                <w:color w:val="000000"/>
                <w:kern w:val="0"/>
                <w:sz w:val="21"/>
                <w:szCs w:val="21"/>
              </w:rPr>
              <w:t>省教育厅、省卫生健康委、省住房城乡建设厅、省市场监管局</w:t>
            </w:r>
            <w:r>
              <w:rPr>
                <w:rFonts w:ascii="宋体" w:hAnsi="宋体"/>
                <w:color w:val="000000"/>
                <w:kern w:val="0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932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/>
                <w:bCs/>
                <w:color w:val="000000"/>
                <w:kern w:val="0"/>
                <w:sz w:val="21"/>
                <w:szCs w:val="21"/>
              </w:rPr>
              <w:t>11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/>
                <w:bCs/>
                <w:color w:val="000000"/>
                <w:kern w:val="0"/>
                <w:sz w:val="21"/>
                <w:szCs w:val="21"/>
              </w:rPr>
              <w:t>夯实学校教育基础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/>
                <w:bCs/>
                <w:color w:val="000000"/>
                <w:kern w:val="0"/>
                <w:sz w:val="21"/>
                <w:szCs w:val="21"/>
              </w:rPr>
              <w:t>省教育厅</w:t>
            </w:r>
          </w:p>
        </w:tc>
        <w:tc>
          <w:tcPr>
            <w:tcW w:w="5408" w:type="dxa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/>
                <w:bCs/>
                <w:color w:val="000000"/>
                <w:kern w:val="0"/>
                <w:sz w:val="21"/>
                <w:szCs w:val="21"/>
              </w:rPr>
              <w:t>省住房城乡建设厅、省机关事务局</w:t>
            </w:r>
            <w:r>
              <w:rPr>
                <w:rFonts w:ascii="宋体" w:hAnsi="宋体"/>
                <w:color w:val="000000"/>
                <w:kern w:val="0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932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/>
                <w:bCs/>
                <w:color w:val="000000"/>
                <w:kern w:val="0"/>
                <w:sz w:val="21"/>
                <w:szCs w:val="21"/>
              </w:rPr>
              <w:t>12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/>
                <w:bCs/>
                <w:color w:val="000000"/>
                <w:kern w:val="0"/>
                <w:sz w:val="21"/>
                <w:szCs w:val="21"/>
              </w:rPr>
              <w:t>开展青少年志愿活动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/>
                <w:bCs/>
                <w:color w:val="000000"/>
                <w:kern w:val="0"/>
                <w:sz w:val="21"/>
                <w:szCs w:val="21"/>
              </w:rPr>
              <w:t>团省委</w:t>
            </w:r>
          </w:p>
        </w:tc>
        <w:tc>
          <w:tcPr>
            <w:tcW w:w="5408" w:type="dxa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/>
                <w:bCs/>
                <w:color w:val="000000"/>
                <w:kern w:val="0"/>
                <w:sz w:val="21"/>
                <w:szCs w:val="21"/>
              </w:rPr>
              <w:t>省住房城乡建设厅、省机关事务局</w:t>
            </w:r>
            <w:r>
              <w:rPr>
                <w:rFonts w:ascii="宋体" w:hAnsi="宋体"/>
                <w:color w:val="000000"/>
                <w:kern w:val="0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932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/>
                <w:bCs/>
                <w:color w:val="000000"/>
                <w:kern w:val="0"/>
                <w:sz w:val="21"/>
                <w:szCs w:val="21"/>
              </w:rPr>
              <w:t>13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/>
                <w:bCs/>
                <w:color w:val="000000"/>
                <w:kern w:val="0"/>
                <w:sz w:val="21"/>
                <w:szCs w:val="21"/>
              </w:rPr>
              <w:t>动员家庭积极参与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/>
                <w:bCs/>
                <w:color w:val="000000"/>
                <w:kern w:val="0"/>
                <w:sz w:val="21"/>
                <w:szCs w:val="21"/>
              </w:rPr>
              <w:t>省妇联</w:t>
            </w:r>
          </w:p>
        </w:tc>
        <w:tc>
          <w:tcPr>
            <w:tcW w:w="5408" w:type="dxa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/>
                <w:bCs/>
                <w:color w:val="000000"/>
                <w:kern w:val="0"/>
                <w:sz w:val="21"/>
                <w:szCs w:val="21"/>
              </w:rPr>
              <w:t>省住房城乡建设厅</w:t>
            </w:r>
            <w:r>
              <w:rPr>
                <w:rFonts w:ascii="宋体" w:hAnsi="宋体"/>
                <w:color w:val="000000"/>
                <w:kern w:val="0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932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/>
                <w:bCs/>
                <w:color w:val="000000"/>
                <w:kern w:val="0"/>
                <w:sz w:val="21"/>
                <w:szCs w:val="21"/>
              </w:rPr>
              <w:t>14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/>
                <w:bCs/>
                <w:color w:val="000000"/>
                <w:kern w:val="0"/>
                <w:sz w:val="21"/>
                <w:szCs w:val="21"/>
              </w:rPr>
              <w:t>建设示范片区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/>
                <w:bCs/>
                <w:color w:val="000000"/>
                <w:kern w:val="0"/>
                <w:sz w:val="21"/>
                <w:szCs w:val="21"/>
              </w:rPr>
              <w:t>省住房城乡建设厅</w:t>
            </w:r>
          </w:p>
        </w:tc>
        <w:tc>
          <w:tcPr>
            <w:tcW w:w="5408" w:type="dxa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/>
                <w:bCs/>
                <w:color w:val="000000"/>
                <w:kern w:val="0"/>
                <w:sz w:val="21"/>
                <w:szCs w:val="21"/>
              </w:rPr>
              <w:t>省发展改革委、省生态环境厅、省供销合作总社</w:t>
            </w:r>
            <w:r>
              <w:rPr>
                <w:rFonts w:ascii="宋体" w:hAnsi="宋体"/>
                <w:color w:val="000000"/>
                <w:kern w:val="0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932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/>
                <w:bCs/>
                <w:color w:val="000000"/>
                <w:kern w:val="0"/>
                <w:sz w:val="21"/>
                <w:szCs w:val="21"/>
              </w:rPr>
              <w:t>15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/>
                <w:bCs/>
                <w:color w:val="000000"/>
                <w:kern w:val="0"/>
                <w:sz w:val="21"/>
                <w:szCs w:val="21"/>
              </w:rPr>
              <w:t>广泛宣传发动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/>
                <w:bCs/>
                <w:color w:val="000000"/>
                <w:kern w:val="0"/>
                <w:sz w:val="21"/>
                <w:szCs w:val="21"/>
              </w:rPr>
              <w:t>省委宣传部</w:t>
            </w:r>
          </w:p>
        </w:tc>
        <w:tc>
          <w:tcPr>
            <w:tcW w:w="5408" w:type="dxa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/>
                <w:bCs/>
                <w:color w:val="000000"/>
                <w:kern w:val="0"/>
                <w:sz w:val="21"/>
                <w:szCs w:val="21"/>
              </w:rPr>
              <w:t>省住房城乡建设厅、省教育厅、省交通运输厅、省商务厅、省卫生健康委、省市场监管局、省广电局、省机关事务局、省总工会、省供销合作总社</w:t>
            </w:r>
            <w:r>
              <w:rPr>
                <w:rFonts w:ascii="宋体" w:hAnsi="宋体"/>
                <w:color w:val="000000"/>
                <w:kern w:val="0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932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/>
                <w:bCs/>
                <w:color w:val="000000"/>
                <w:kern w:val="0"/>
                <w:sz w:val="21"/>
                <w:szCs w:val="21"/>
              </w:rPr>
              <w:t>16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/>
                <w:bCs/>
                <w:color w:val="000000"/>
                <w:kern w:val="0"/>
                <w:sz w:val="21"/>
                <w:szCs w:val="21"/>
              </w:rPr>
              <w:t>创新体制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/>
                <w:bCs/>
                <w:color w:val="000000"/>
                <w:kern w:val="0"/>
                <w:sz w:val="21"/>
                <w:szCs w:val="21"/>
              </w:rPr>
              <w:t>机制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/>
                <w:bCs/>
                <w:color w:val="000000"/>
                <w:kern w:val="0"/>
                <w:sz w:val="21"/>
                <w:szCs w:val="21"/>
              </w:rPr>
              <w:t>省住房城乡建设厅</w:t>
            </w:r>
          </w:p>
        </w:tc>
        <w:tc>
          <w:tcPr>
            <w:tcW w:w="5408" w:type="dxa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/>
                <w:bCs/>
                <w:color w:val="000000"/>
                <w:kern w:val="0"/>
                <w:sz w:val="21"/>
                <w:szCs w:val="21"/>
              </w:rPr>
              <w:t>省发展改革委、省财政厅、省生态环境厅、省商务厅、省供销合作总社</w:t>
            </w:r>
            <w:r>
              <w:rPr>
                <w:rFonts w:ascii="宋体" w:hAnsi="宋体"/>
                <w:color w:val="000000"/>
                <w:kern w:val="0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932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/>
                <w:bCs/>
                <w:color w:val="000000"/>
                <w:kern w:val="0"/>
                <w:sz w:val="21"/>
                <w:szCs w:val="21"/>
              </w:rPr>
              <w:t>17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/>
                <w:bCs/>
                <w:color w:val="000000"/>
                <w:kern w:val="0"/>
                <w:sz w:val="21"/>
                <w:szCs w:val="21"/>
              </w:rPr>
              <w:t>强化组织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/>
                <w:bCs/>
                <w:color w:val="000000"/>
                <w:kern w:val="0"/>
                <w:sz w:val="21"/>
                <w:szCs w:val="21"/>
              </w:rPr>
              <w:t>保障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/>
                <w:bCs/>
                <w:color w:val="000000"/>
                <w:kern w:val="0"/>
                <w:sz w:val="21"/>
                <w:szCs w:val="21"/>
              </w:rPr>
              <w:t>省住房城乡建设厅</w:t>
            </w:r>
          </w:p>
        </w:tc>
        <w:tc>
          <w:tcPr>
            <w:tcW w:w="5408" w:type="dxa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/>
                <w:bCs/>
                <w:color w:val="000000"/>
                <w:kern w:val="0"/>
                <w:sz w:val="21"/>
                <w:szCs w:val="21"/>
              </w:rPr>
              <w:t>省发展改革委、省生态环境厅</w:t>
            </w:r>
            <w:r>
              <w:rPr>
                <w:rFonts w:ascii="宋体" w:hAnsi="宋体"/>
                <w:color w:val="000000"/>
                <w:kern w:val="0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932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/>
                <w:bCs/>
                <w:color w:val="000000"/>
                <w:kern w:val="0"/>
                <w:sz w:val="21"/>
                <w:szCs w:val="21"/>
              </w:rPr>
              <w:t>18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/>
                <w:bCs/>
                <w:color w:val="000000"/>
                <w:kern w:val="0"/>
                <w:sz w:val="21"/>
                <w:szCs w:val="21"/>
              </w:rPr>
              <w:t>制定实施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/>
                <w:bCs/>
                <w:color w:val="000000"/>
                <w:kern w:val="0"/>
                <w:sz w:val="21"/>
                <w:szCs w:val="21"/>
              </w:rPr>
              <w:t>方案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/>
                <w:bCs/>
                <w:color w:val="000000"/>
                <w:kern w:val="0"/>
                <w:sz w:val="21"/>
                <w:szCs w:val="21"/>
              </w:rPr>
              <w:t>省住房城乡建设厅</w:t>
            </w:r>
          </w:p>
        </w:tc>
        <w:tc>
          <w:tcPr>
            <w:tcW w:w="5408" w:type="dxa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/>
                <w:bCs/>
                <w:color w:val="000000"/>
                <w:kern w:val="0"/>
                <w:sz w:val="21"/>
                <w:szCs w:val="21"/>
              </w:rPr>
              <w:t>省发展改革委</w:t>
            </w:r>
            <w:r>
              <w:rPr>
                <w:rFonts w:ascii="宋体" w:hAnsi="宋体"/>
                <w:color w:val="000000"/>
                <w:kern w:val="0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932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/>
                <w:bCs/>
                <w:color w:val="000000"/>
                <w:kern w:val="0"/>
                <w:sz w:val="21"/>
                <w:szCs w:val="21"/>
              </w:rPr>
              <w:t>19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/>
                <w:bCs/>
                <w:color w:val="000000"/>
                <w:kern w:val="0"/>
                <w:sz w:val="21"/>
                <w:szCs w:val="21"/>
              </w:rPr>
              <w:t>落实资金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/>
                <w:bCs/>
                <w:color w:val="000000"/>
                <w:kern w:val="0"/>
                <w:sz w:val="21"/>
                <w:szCs w:val="21"/>
              </w:rPr>
              <w:t>保障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/>
                <w:bCs/>
                <w:color w:val="000000"/>
                <w:kern w:val="0"/>
                <w:sz w:val="21"/>
                <w:szCs w:val="21"/>
              </w:rPr>
              <w:t>省财政厅</w:t>
            </w:r>
          </w:p>
        </w:tc>
        <w:tc>
          <w:tcPr>
            <w:tcW w:w="5408" w:type="dxa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/>
                <w:bCs/>
                <w:color w:val="000000"/>
                <w:kern w:val="0"/>
                <w:sz w:val="21"/>
                <w:szCs w:val="21"/>
              </w:rPr>
              <w:t>省发展改革委、省财政厅、省住房城乡建设厅、省机关事务局</w:t>
            </w:r>
            <w:r>
              <w:rPr>
                <w:rFonts w:ascii="宋体" w:hAnsi="宋体"/>
                <w:color w:val="000000"/>
                <w:kern w:val="0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  <w:jc w:val="center"/>
        </w:trPr>
        <w:tc>
          <w:tcPr>
            <w:tcW w:w="932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/>
                <w:bCs/>
                <w:color w:val="000000"/>
                <w:kern w:val="0"/>
                <w:sz w:val="21"/>
                <w:szCs w:val="21"/>
              </w:rPr>
              <w:t>20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/>
                <w:bCs/>
                <w:color w:val="000000"/>
                <w:kern w:val="0"/>
                <w:sz w:val="21"/>
                <w:szCs w:val="21"/>
              </w:rPr>
              <w:t>强化绩效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/>
                <w:bCs/>
                <w:color w:val="000000"/>
                <w:kern w:val="0"/>
                <w:sz w:val="21"/>
                <w:szCs w:val="21"/>
              </w:rPr>
              <w:t>考评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/>
                <w:bCs/>
                <w:color w:val="000000"/>
                <w:kern w:val="0"/>
                <w:sz w:val="21"/>
                <w:szCs w:val="21"/>
              </w:rPr>
              <w:t>省住房城乡建设厅、省绩效办、省委财经办</w:t>
            </w:r>
          </w:p>
        </w:tc>
        <w:tc>
          <w:tcPr>
            <w:tcW w:w="5408" w:type="dxa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/>
                <w:bCs/>
                <w:color w:val="000000"/>
                <w:kern w:val="0"/>
                <w:sz w:val="21"/>
                <w:szCs w:val="21"/>
              </w:rPr>
              <w:t>省住房城乡建设厅、省绩效办、省委财经办、省生态环境厅、省文化和旅游厅、省卫生健康委、省市场监管局、省机关事务局、省文明办、省供销合作总社等部门分别负责</w:t>
            </w:r>
            <w:r>
              <w:rPr>
                <w:rFonts w:ascii="宋体" w:hAnsi="宋体"/>
                <w:color w:val="000000"/>
                <w:kern w:val="0"/>
                <w:sz w:val="21"/>
                <w:szCs w:val="21"/>
              </w:rPr>
              <w:t>。</w:t>
            </w:r>
          </w:p>
        </w:tc>
      </w:tr>
    </w:tbl>
    <w:p>
      <w:pPr>
        <w:ind w:left="624" w:hanging="624" w:hangingChars="200"/>
        <w:outlineLvl w:val="0"/>
      </w:pPr>
      <w:r>
        <w:rPr>
          <w:rFonts w:hint="eastAsia" w:ascii="楷体_GB2312" w:eastAsia="楷体_GB2312"/>
          <w:color w:val="000000"/>
          <w:kern w:val="32"/>
          <w:szCs w:val="32"/>
        </w:rPr>
        <w:t>注：地级城市、吉首市党委和政府要落实生活垃圾分类工作主体责任，做好上述工作。</w:t>
      </w:r>
    </w:p>
    <w:sectPr>
      <w:footerReference r:id="rId3" w:type="default"/>
      <w:footerReference r:id="rId4" w:type="even"/>
      <w:pgSz w:w="11907" w:h="16840"/>
      <w:pgMar w:top="1701" w:right="1418" w:bottom="1418" w:left="1418" w:header="851" w:footer="992" w:gutter="0"/>
      <w:cols w:space="720" w:num="1"/>
      <w:docGrid w:type="linesAndChars" w:linePitch="574" w:charSpace="-167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rFonts w:hint="eastAsia"/>
        <w:sz w:val="28"/>
        <w:szCs w:val="28"/>
      </w:rPr>
    </w:pPr>
    <w:r>
      <w:rPr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rStyle w:val="5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5"/>
        <w:sz w:val="28"/>
        <w:szCs w:val="28"/>
      </w:rPr>
      <w:t>1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rFonts w:hint="eastAsia"/>
        <w:sz w:val="28"/>
        <w:szCs w:val="28"/>
      </w:rPr>
    </w:pPr>
    <w:r>
      <w:rPr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rStyle w:val="5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5"/>
        <w:sz w:val="28"/>
        <w:szCs w:val="28"/>
      </w:rPr>
      <w:t>18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—</w:t>
    </w:r>
  </w:p>
  <w:p>
    <w:pPr>
      <w:pStyle w:val="2"/>
      <w:ind w:left="320" w:leftChars="100" w:right="320" w:rightChars="100" w:firstLine="360"/>
      <w:rPr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410F64"/>
    <w:rsid w:val="02410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2020-06-11T09:22:00Z</dcterms:created>
  <dc:creator>Van</dc:creator>
  <cp:lastModifiedBy>Van</cp:lastModifiedBy>
  <dcterms:modified xsi:type="dcterms:W3CDTF">2020-06-11T09:23:13Z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