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240" w:rsidRDefault="00B40394">
      <w:pPr>
        <w:rPr>
          <w:rFonts w:hint="eastAsia"/>
          <w:sz w:val="28"/>
          <w:szCs w:val="28"/>
        </w:rPr>
      </w:pPr>
      <w:bookmarkStart w:id="0" w:name="_GoBack"/>
      <w:bookmarkEnd w:id="0"/>
      <w:r>
        <w:rPr>
          <w:rFonts w:hint="eastAsia"/>
          <w:b/>
          <w:bCs/>
          <w:sz w:val="28"/>
          <w:szCs w:val="28"/>
        </w:rPr>
        <w:t>附件：</w:t>
      </w:r>
    </w:p>
    <w:p w:rsidR="00E30240" w:rsidRDefault="00B40394">
      <w:pPr>
        <w:spacing w:line="520" w:lineRule="exact"/>
        <w:jc w:val="center"/>
        <w:rPr>
          <w:rFonts w:ascii="宋体" w:eastAsia="宋体" w:hAnsi="宋体" w:cs="宋体"/>
          <w:b/>
          <w:bCs/>
          <w:color w:val="000000"/>
          <w:kern w:val="0"/>
          <w:sz w:val="30"/>
          <w:szCs w:val="30"/>
          <w:lang w:bidi="ar"/>
        </w:rPr>
      </w:pPr>
      <w:r>
        <w:rPr>
          <w:rFonts w:hint="eastAsia"/>
          <w:b/>
          <w:bCs/>
          <w:sz w:val="28"/>
          <w:szCs w:val="28"/>
        </w:rPr>
        <w:t>长沙市新一代半导体及集成电路产业链</w:t>
      </w:r>
    </w:p>
    <w:p w:rsidR="00E30240" w:rsidRDefault="00B40394">
      <w:pPr>
        <w:jc w:val="center"/>
        <w:rPr>
          <w:rFonts w:hint="eastAsia"/>
          <w:sz w:val="28"/>
          <w:szCs w:val="28"/>
        </w:rPr>
      </w:pPr>
      <w:r>
        <w:rPr>
          <w:rFonts w:ascii="宋体" w:eastAsia="宋体" w:hAnsi="宋体" w:cs="宋体" w:hint="eastAsia"/>
          <w:b/>
          <w:color w:val="000000"/>
          <w:kern w:val="0"/>
          <w:sz w:val="30"/>
          <w:szCs w:val="30"/>
          <w:lang w:bidi="ar"/>
        </w:rPr>
        <w:t>“春节社招行动”企业社招需求表</w:t>
      </w:r>
    </w:p>
    <w:tbl>
      <w:tblPr>
        <w:tblW w:w="10220" w:type="dxa"/>
        <w:tblInd w:w="-895" w:type="dxa"/>
        <w:tblLayout w:type="fixed"/>
        <w:tblCellMar>
          <w:left w:w="0" w:type="dxa"/>
          <w:right w:w="0" w:type="dxa"/>
        </w:tblCellMar>
        <w:tblLook w:val="04A0" w:firstRow="1" w:lastRow="0" w:firstColumn="1" w:lastColumn="0" w:noHBand="0" w:noVBand="1"/>
      </w:tblPr>
      <w:tblGrid>
        <w:gridCol w:w="2164"/>
        <w:gridCol w:w="2360"/>
        <w:gridCol w:w="2319"/>
        <w:gridCol w:w="1218"/>
        <w:gridCol w:w="1053"/>
        <w:gridCol w:w="1106"/>
      </w:tblGrid>
      <w:tr w:rsidR="00E30240">
        <w:trPr>
          <w:trHeight w:val="641"/>
        </w:trPr>
        <w:tc>
          <w:tcPr>
            <w:tcW w:w="2164"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E30240" w:rsidRDefault="00B40394">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企业名称</w:t>
            </w:r>
          </w:p>
        </w:tc>
        <w:tc>
          <w:tcPr>
            <w:tcW w:w="8056" w:type="dxa"/>
            <w:gridSpan w:val="5"/>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E30240" w:rsidRDefault="00B4039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长沙新一代半导体研究院有限公司</w:t>
            </w:r>
            <w:r>
              <w:rPr>
                <w:rFonts w:ascii="宋体" w:eastAsia="宋体" w:hAnsi="宋体" w:cs="宋体" w:hint="eastAsia"/>
                <w:color w:val="000000"/>
                <w:kern w:val="0"/>
                <w:sz w:val="22"/>
                <w:szCs w:val="22"/>
                <w:lang w:bidi="ar"/>
              </w:rPr>
              <w:t xml:space="preserve"> </w:t>
            </w:r>
          </w:p>
        </w:tc>
      </w:tr>
      <w:tr w:rsidR="00E30240">
        <w:trPr>
          <w:trHeight w:val="700"/>
        </w:trPr>
        <w:tc>
          <w:tcPr>
            <w:tcW w:w="2164" w:type="dxa"/>
            <w:tcBorders>
              <w:top w:val="single" w:sz="4" w:space="0" w:color="000000"/>
              <w:left w:val="single" w:sz="4" w:space="0" w:color="000000"/>
              <w:right w:val="single" w:sz="4" w:space="0" w:color="000000"/>
            </w:tcBorders>
            <w:tcMar>
              <w:top w:w="9" w:type="dxa"/>
              <w:left w:w="9" w:type="dxa"/>
              <w:right w:w="9" w:type="dxa"/>
            </w:tcMar>
            <w:vAlign w:val="center"/>
          </w:tcPr>
          <w:p w:rsidR="00E30240" w:rsidRDefault="00B40394">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企业联系人信息</w:t>
            </w:r>
          </w:p>
        </w:tc>
        <w:tc>
          <w:tcPr>
            <w:tcW w:w="2360" w:type="dxa"/>
            <w:tcBorders>
              <w:top w:val="single" w:sz="4" w:space="0" w:color="000000"/>
              <w:left w:val="single" w:sz="4" w:space="0" w:color="000000"/>
              <w:right w:val="single" w:sz="4" w:space="0" w:color="auto"/>
            </w:tcBorders>
            <w:tcMar>
              <w:top w:w="9" w:type="dxa"/>
              <w:left w:w="9" w:type="dxa"/>
              <w:right w:w="9" w:type="dxa"/>
            </w:tcMar>
            <w:vAlign w:val="center"/>
          </w:tcPr>
          <w:p w:rsidR="00E30240" w:rsidRDefault="00B40394">
            <w:pPr>
              <w:widowControl/>
              <w:jc w:val="left"/>
              <w:textAlignment w:val="center"/>
              <w:rPr>
                <w:rFonts w:ascii="宋体" w:eastAsia="宋体" w:hAnsi="宋体" w:cs="宋体"/>
                <w:color w:val="000000"/>
                <w:sz w:val="22"/>
                <w:szCs w:val="22"/>
              </w:rPr>
            </w:pPr>
            <w:r>
              <w:rPr>
                <w:rFonts w:ascii="宋体" w:eastAsia="宋体" w:hAnsi="宋体" w:cs="宋体" w:hint="eastAsia"/>
                <w:b/>
                <w:bCs/>
                <w:color w:val="000000"/>
                <w:kern w:val="0"/>
                <w:sz w:val="22"/>
                <w:szCs w:val="22"/>
                <w:lang w:bidi="ar"/>
              </w:rPr>
              <w:t>姓名</w:t>
            </w:r>
            <w:r>
              <w:rPr>
                <w:rFonts w:ascii="宋体" w:eastAsia="宋体" w:hAnsi="宋体" w:cs="宋体" w:hint="eastAsia"/>
                <w:color w:val="000000"/>
                <w:kern w:val="0"/>
                <w:sz w:val="22"/>
                <w:szCs w:val="22"/>
                <w:lang w:bidi="ar"/>
              </w:rPr>
              <w:t>：沈凌志</w:t>
            </w:r>
          </w:p>
        </w:tc>
        <w:tc>
          <w:tcPr>
            <w:tcW w:w="2319" w:type="dxa"/>
            <w:tcBorders>
              <w:top w:val="single" w:sz="4" w:space="0" w:color="000000"/>
              <w:left w:val="single" w:sz="4" w:space="0" w:color="auto"/>
              <w:right w:val="single" w:sz="4" w:space="0" w:color="auto"/>
            </w:tcBorders>
            <w:tcMar>
              <w:top w:w="9" w:type="dxa"/>
              <w:left w:w="9" w:type="dxa"/>
              <w:right w:w="9" w:type="dxa"/>
            </w:tcMar>
            <w:vAlign w:val="center"/>
          </w:tcPr>
          <w:p w:rsidR="00E30240" w:rsidRDefault="00B40394">
            <w:pPr>
              <w:widowControl/>
              <w:jc w:val="left"/>
              <w:textAlignment w:val="center"/>
              <w:rPr>
                <w:rFonts w:ascii="宋体" w:eastAsia="宋体" w:hAnsi="宋体" w:cs="宋体"/>
                <w:b/>
                <w:bCs/>
                <w:color w:val="000000"/>
                <w:kern w:val="0"/>
                <w:sz w:val="22"/>
                <w:szCs w:val="22"/>
                <w:lang w:bidi="ar"/>
              </w:rPr>
            </w:pPr>
            <w:r>
              <w:rPr>
                <w:rFonts w:ascii="宋体" w:eastAsia="宋体" w:hAnsi="宋体" w:cs="宋体" w:hint="eastAsia"/>
                <w:b/>
                <w:bCs/>
                <w:color w:val="000000"/>
                <w:kern w:val="0"/>
                <w:sz w:val="22"/>
                <w:szCs w:val="22"/>
                <w:lang w:bidi="ar"/>
              </w:rPr>
              <w:t>职务</w:t>
            </w:r>
            <w:r>
              <w:rPr>
                <w:rFonts w:ascii="宋体" w:eastAsia="宋体" w:hAnsi="宋体" w:cs="宋体" w:hint="eastAsia"/>
                <w:color w:val="000000"/>
                <w:kern w:val="0"/>
                <w:sz w:val="22"/>
                <w:szCs w:val="22"/>
                <w:lang w:bidi="ar"/>
              </w:rPr>
              <w:t>：人资经理</w:t>
            </w:r>
          </w:p>
        </w:tc>
        <w:tc>
          <w:tcPr>
            <w:tcW w:w="3377" w:type="dxa"/>
            <w:gridSpan w:val="3"/>
            <w:tcBorders>
              <w:top w:val="single" w:sz="4" w:space="0" w:color="000000"/>
              <w:left w:val="single" w:sz="4" w:space="0" w:color="auto"/>
              <w:bottom w:val="single" w:sz="4" w:space="0" w:color="000000"/>
              <w:right w:val="single" w:sz="4" w:space="0" w:color="000000"/>
            </w:tcBorders>
            <w:tcMar>
              <w:top w:w="9" w:type="dxa"/>
              <w:left w:w="9" w:type="dxa"/>
              <w:right w:w="9" w:type="dxa"/>
            </w:tcMar>
            <w:vAlign w:val="center"/>
          </w:tcPr>
          <w:p w:rsidR="00E30240" w:rsidRDefault="00B40394">
            <w:pPr>
              <w:widowControl/>
              <w:jc w:val="left"/>
              <w:textAlignment w:val="center"/>
              <w:rPr>
                <w:rFonts w:ascii="宋体" w:eastAsia="宋体" w:hAnsi="宋体" w:cs="宋体"/>
                <w:color w:val="000000"/>
                <w:kern w:val="0"/>
                <w:sz w:val="22"/>
                <w:szCs w:val="22"/>
                <w:lang w:bidi="ar"/>
              </w:rPr>
            </w:pPr>
            <w:r>
              <w:rPr>
                <w:rFonts w:ascii="宋体" w:eastAsia="宋体" w:hAnsi="宋体" w:cs="宋体" w:hint="eastAsia"/>
                <w:b/>
                <w:bCs/>
                <w:color w:val="000000"/>
                <w:kern w:val="0"/>
                <w:sz w:val="22"/>
                <w:szCs w:val="22"/>
                <w:lang w:bidi="ar"/>
              </w:rPr>
              <w:t>联系方式</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1</w:t>
            </w:r>
            <w:r>
              <w:rPr>
                <w:rFonts w:ascii="宋体" w:eastAsia="宋体" w:hAnsi="宋体" w:cs="宋体"/>
                <w:color w:val="000000"/>
                <w:kern w:val="0"/>
                <w:sz w:val="22"/>
                <w:szCs w:val="22"/>
                <w:lang w:bidi="ar"/>
              </w:rPr>
              <w:t>3873156820</w:t>
            </w:r>
          </w:p>
        </w:tc>
      </w:tr>
      <w:tr w:rsidR="00E30240">
        <w:trPr>
          <w:trHeight w:val="680"/>
        </w:trPr>
        <w:tc>
          <w:tcPr>
            <w:tcW w:w="2164"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E30240" w:rsidRDefault="00B40394">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招聘岗位</w:t>
            </w:r>
          </w:p>
        </w:tc>
        <w:tc>
          <w:tcPr>
            <w:tcW w:w="4679"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E30240" w:rsidRDefault="00B40394">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岗位描述</w:t>
            </w:r>
          </w:p>
        </w:tc>
        <w:tc>
          <w:tcPr>
            <w:tcW w:w="121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E30240" w:rsidRDefault="00B40394">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招聘人数</w:t>
            </w:r>
          </w:p>
        </w:tc>
        <w:tc>
          <w:tcPr>
            <w:tcW w:w="105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E30240" w:rsidRDefault="00B40394">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工作地点</w:t>
            </w:r>
          </w:p>
        </w:tc>
        <w:tc>
          <w:tcPr>
            <w:tcW w:w="1106"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E30240" w:rsidRDefault="00B40394">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薪酬待遇</w:t>
            </w:r>
          </w:p>
        </w:tc>
      </w:tr>
      <w:tr w:rsidR="00E30240">
        <w:trPr>
          <w:trHeight w:val="2018"/>
        </w:trPr>
        <w:tc>
          <w:tcPr>
            <w:tcW w:w="2164"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E30240" w:rsidRDefault="00B40394">
            <w:pPr>
              <w:widowControl/>
              <w:jc w:val="center"/>
              <w:textAlignment w:val="center"/>
              <w:rPr>
                <w:rFonts w:ascii="宋体" w:eastAsia="宋体" w:hAnsi="宋体" w:cs="宋体"/>
                <w:color w:val="000000"/>
                <w:sz w:val="24"/>
              </w:rPr>
            </w:pPr>
            <w:r>
              <w:rPr>
                <w:rFonts w:ascii="宋体" w:eastAsia="宋体" w:hAnsi="宋体" w:cs="宋体"/>
                <w:color w:val="000000"/>
                <w:kern w:val="0"/>
                <w:sz w:val="24"/>
                <w:lang w:bidi="ar"/>
              </w:rPr>
              <w:t>1.</w:t>
            </w:r>
            <w:r>
              <w:rPr>
                <w:rFonts w:asciiTheme="minorEastAsia" w:hAnsiTheme="minorEastAsia" w:cs="方正仿宋_GB2312" w:hint="eastAsia"/>
                <w:sz w:val="24"/>
              </w:rPr>
              <w:t xml:space="preserve"> </w:t>
            </w:r>
            <w:r>
              <w:rPr>
                <w:rFonts w:asciiTheme="minorEastAsia" w:hAnsiTheme="minorEastAsia" w:cs="方正仿宋_GB2312" w:hint="eastAsia"/>
                <w:sz w:val="24"/>
              </w:rPr>
              <w:t>产业经济分析师</w:t>
            </w:r>
          </w:p>
        </w:tc>
        <w:tc>
          <w:tcPr>
            <w:tcW w:w="4679"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E30240" w:rsidRDefault="00B40394">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岗位职责要求</w:t>
            </w:r>
            <w:r>
              <w:rPr>
                <w:rFonts w:ascii="宋体" w:eastAsia="宋体" w:hAnsi="宋体" w:cs="宋体" w:hint="eastAsia"/>
                <w:color w:val="000000"/>
                <w:kern w:val="0"/>
                <w:szCs w:val="21"/>
                <w:lang w:bidi="ar"/>
              </w:rPr>
              <w:t>:</w:t>
            </w:r>
          </w:p>
          <w:p w:rsidR="00E30240" w:rsidRDefault="00B40394">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围绕公司的产业链规划进行产业</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市场调查及分析，项目可行性研究，产业链规划论证；</w:t>
            </w:r>
          </w:p>
          <w:p w:rsidR="00E30240" w:rsidRDefault="00B40394">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配合完成项目投资前期工作；</w:t>
            </w:r>
          </w:p>
          <w:p w:rsidR="00E30240" w:rsidRDefault="00B40394">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配合完成产业项目引进行业分析工作。</w:t>
            </w:r>
          </w:p>
          <w:p w:rsidR="00E30240" w:rsidRDefault="00B40394">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任职资格要求</w:t>
            </w:r>
            <w:r>
              <w:rPr>
                <w:rFonts w:ascii="宋体" w:eastAsia="宋体" w:hAnsi="宋体" w:cs="宋体" w:hint="eastAsia"/>
                <w:color w:val="000000"/>
                <w:kern w:val="0"/>
                <w:szCs w:val="21"/>
                <w:lang w:bidi="ar"/>
              </w:rPr>
              <w:t>:</w:t>
            </w:r>
          </w:p>
          <w:p w:rsidR="00E30240" w:rsidRDefault="00B40394">
            <w:pPr>
              <w:widowControl/>
              <w:jc w:val="left"/>
              <w:textAlignment w:val="center"/>
              <w:rPr>
                <w:rFonts w:ascii="宋体" w:eastAsia="宋体" w:hAnsi="宋体" w:cs="宋体"/>
                <w:color w:val="000000"/>
                <w:sz w:val="22"/>
                <w:szCs w:val="22"/>
              </w:rPr>
            </w:pPr>
            <w:r>
              <w:rPr>
                <w:rFonts w:ascii="宋体" w:eastAsia="宋体" w:hAnsi="宋体" w:cs="宋体" w:hint="eastAsia"/>
                <w:color w:val="000000"/>
                <w:sz w:val="22"/>
                <w:szCs w:val="22"/>
              </w:rPr>
              <w:t>1.</w:t>
            </w:r>
            <w:r>
              <w:rPr>
                <w:rFonts w:ascii="宋体" w:eastAsia="宋体" w:hAnsi="宋体" w:cs="宋体" w:hint="eastAsia"/>
                <w:color w:val="000000"/>
                <w:sz w:val="22"/>
                <w:szCs w:val="22"/>
              </w:rPr>
              <w:t>产业经济学、金融学、法律等相关硕士学历以上；具有工科学历背景的优先考虑；</w:t>
            </w:r>
          </w:p>
          <w:p w:rsidR="00E30240" w:rsidRDefault="00B40394">
            <w:pPr>
              <w:widowControl/>
              <w:jc w:val="left"/>
              <w:textAlignment w:val="center"/>
              <w:rPr>
                <w:rFonts w:ascii="宋体" w:eastAsia="宋体" w:hAnsi="宋体" w:cs="宋体"/>
                <w:color w:val="000000"/>
                <w:sz w:val="22"/>
                <w:szCs w:val="22"/>
              </w:rPr>
            </w:pPr>
            <w:r>
              <w:rPr>
                <w:rFonts w:ascii="宋体" w:eastAsia="宋体" w:hAnsi="宋体" w:cs="宋体" w:hint="eastAsia"/>
                <w:color w:val="000000"/>
                <w:sz w:val="22"/>
                <w:szCs w:val="22"/>
              </w:rPr>
              <w:t>2.</w:t>
            </w:r>
            <w:r>
              <w:rPr>
                <w:rFonts w:ascii="宋体" w:eastAsia="宋体" w:hAnsi="宋体" w:cs="宋体" w:hint="eastAsia"/>
                <w:color w:val="000000"/>
                <w:sz w:val="22"/>
                <w:szCs w:val="22"/>
              </w:rPr>
              <w:t>具有良好的文字表达能力，优秀的口头表达能力；</w:t>
            </w:r>
          </w:p>
          <w:p w:rsidR="00E30240" w:rsidRDefault="00B40394">
            <w:pPr>
              <w:widowControl/>
              <w:jc w:val="left"/>
              <w:textAlignment w:val="center"/>
              <w:rPr>
                <w:rFonts w:ascii="宋体" w:eastAsia="宋体" w:hAnsi="宋体" w:cs="宋体"/>
                <w:color w:val="000000"/>
                <w:sz w:val="22"/>
                <w:szCs w:val="22"/>
              </w:rPr>
            </w:pPr>
            <w:r>
              <w:rPr>
                <w:rFonts w:ascii="宋体" w:eastAsia="宋体" w:hAnsi="宋体" w:cs="宋体" w:hint="eastAsia"/>
                <w:color w:val="000000"/>
                <w:sz w:val="22"/>
                <w:szCs w:val="22"/>
              </w:rPr>
              <w:t>3.</w:t>
            </w:r>
            <w:r>
              <w:rPr>
                <w:rFonts w:ascii="宋体" w:eastAsia="宋体" w:hAnsi="宋体" w:cs="宋体" w:hint="eastAsia"/>
                <w:color w:val="000000"/>
                <w:sz w:val="22"/>
                <w:szCs w:val="22"/>
              </w:rPr>
              <w:t>具有较强的逻辑思维能力；</w:t>
            </w:r>
          </w:p>
          <w:p w:rsidR="00E30240" w:rsidRDefault="00B40394">
            <w:pPr>
              <w:widowControl/>
              <w:jc w:val="left"/>
              <w:textAlignment w:val="center"/>
              <w:rPr>
                <w:rFonts w:ascii="宋体" w:eastAsia="宋体" w:hAnsi="宋体" w:cs="宋体"/>
                <w:color w:val="000000"/>
                <w:sz w:val="22"/>
                <w:szCs w:val="22"/>
              </w:rPr>
            </w:pPr>
            <w:r>
              <w:rPr>
                <w:rFonts w:ascii="宋体" w:eastAsia="宋体" w:hAnsi="宋体" w:cs="宋体" w:hint="eastAsia"/>
                <w:color w:val="000000"/>
                <w:sz w:val="22"/>
                <w:szCs w:val="22"/>
              </w:rPr>
              <w:t>4.</w:t>
            </w:r>
            <w:r>
              <w:rPr>
                <w:rFonts w:ascii="宋体" w:eastAsia="宋体" w:hAnsi="宋体" w:cs="宋体" w:hint="eastAsia"/>
                <w:color w:val="000000"/>
                <w:sz w:val="22"/>
                <w:szCs w:val="22"/>
              </w:rPr>
              <w:t>具有全局观、体系化思维能力；</w:t>
            </w:r>
          </w:p>
          <w:p w:rsidR="00E30240" w:rsidRDefault="00B40394">
            <w:pPr>
              <w:widowControl/>
              <w:jc w:val="left"/>
              <w:textAlignment w:val="center"/>
              <w:rPr>
                <w:rFonts w:ascii="宋体" w:eastAsia="宋体" w:hAnsi="宋体" w:cs="宋体"/>
                <w:color w:val="000000"/>
                <w:sz w:val="22"/>
                <w:szCs w:val="22"/>
              </w:rPr>
            </w:pPr>
            <w:r>
              <w:rPr>
                <w:rFonts w:ascii="宋体" w:eastAsia="宋体" w:hAnsi="宋体" w:cs="宋体" w:hint="eastAsia"/>
                <w:color w:val="000000"/>
                <w:sz w:val="22"/>
                <w:szCs w:val="22"/>
              </w:rPr>
              <w:t>5.</w:t>
            </w:r>
            <w:r>
              <w:rPr>
                <w:rFonts w:ascii="宋体" w:eastAsia="宋体" w:hAnsi="宋体" w:cs="宋体" w:hint="eastAsia"/>
                <w:color w:val="000000"/>
                <w:sz w:val="22"/>
                <w:szCs w:val="22"/>
              </w:rPr>
              <w:t>能吃苦耐劳，抗压能力强，能适应高强度的工作压力，具有团队协作能力。</w:t>
            </w:r>
          </w:p>
        </w:tc>
        <w:tc>
          <w:tcPr>
            <w:tcW w:w="121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E30240" w:rsidRDefault="00B40394">
            <w:pPr>
              <w:jc w:val="center"/>
              <w:rPr>
                <w:rFonts w:ascii="宋体" w:eastAsia="宋体" w:hAnsi="宋体" w:cs="宋体"/>
                <w:color w:val="000000"/>
                <w:sz w:val="22"/>
                <w:szCs w:val="22"/>
              </w:rPr>
            </w:pPr>
            <w:r>
              <w:rPr>
                <w:rFonts w:ascii="宋体" w:eastAsia="宋体" w:hAnsi="宋体" w:cs="宋体" w:hint="eastAsia"/>
                <w:color w:val="000000"/>
                <w:sz w:val="22"/>
                <w:szCs w:val="22"/>
              </w:rPr>
              <w:t>2</w:t>
            </w:r>
          </w:p>
        </w:tc>
        <w:tc>
          <w:tcPr>
            <w:tcW w:w="105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E30240" w:rsidRDefault="00B40394">
            <w:pPr>
              <w:jc w:val="center"/>
              <w:rPr>
                <w:rFonts w:ascii="宋体" w:eastAsia="宋体" w:hAnsi="宋体" w:cs="宋体"/>
                <w:color w:val="000000"/>
                <w:sz w:val="22"/>
                <w:szCs w:val="22"/>
              </w:rPr>
            </w:pPr>
            <w:r>
              <w:rPr>
                <w:rFonts w:ascii="宋体" w:eastAsia="宋体" w:hAnsi="宋体" w:cs="宋体" w:hint="eastAsia"/>
                <w:color w:val="000000"/>
                <w:sz w:val="22"/>
                <w:szCs w:val="22"/>
              </w:rPr>
              <w:t>长沙</w:t>
            </w:r>
          </w:p>
        </w:tc>
        <w:tc>
          <w:tcPr>
            <w:tcW w:w="1106"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E30240" w:rsidRDefault="00B40394">
            <w:pPr>
              <w:rPr>
                <w:rFonts w:ascii="宋体" w:eastAsia="宋体" w:hAnsi="宋体" w:cs="宋体"/>
                <w:color w:val="000000"/>
                <w:sz w:val="22"/>
                <w:szCs w:val="22"/>
              </w:rPr>
            </w:pPr>
            <w:r>
              <w:rPr>
                <w:rFonts w:ascii="宋体" w:eastAsia="宋体" w:hAnsi="宋体" w:cs="宋体" w:hint="eastAsia"/>
                <w:color w:val="000000"/>
                <w:sz w:val="22"/>
                <w:szCs w:val="22"/>
              </w:rPr>
              <w:t>15-25k/</w:t>
            </w:r>
            <w:r>
              <w:rPr>
                <w:rFonts w:ascii="宋体" w:eastAsia="宋体" w:hAnsi="宋体" w:cs="宋体" w:hint="eastAsia"/>
                <w:color w:val="000000"/>
                <w:sz w:val="22"/>
                <w:szCs w:val="22"/>
              </w:rPr>
              <w:t>月</w:t>
            </w:r>
          </w:p>
        </w:tc>
      </w:tr>
      <w:tr w:rsidR="00E30240">
        <w:trPr>
          <w:trHeight w:val="1338"/>
        </w:trPr>
        <w:tc>
          <w:tcPr>
            <w:tcW w:w="2164"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E30240" w:rsidRDefault="00B40394">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2</w:t>
            </w:r>
            <w:r>
              <w:rPr>
                <w:rFonts w:ascii="宋体" w:eastAsia="宋体" w:hAnsi="宋体" w:cs="宋体"/>
                <w:color w:val="000000"/>
                <w:sz w:val="24"/>
              </w:rPr>
              <w:t>.</w:t>
            </w:r>
            <w:r>
              <w:rPr>
                <w:rFonts w:hint="eastAsia"/>
              </w:rPr>
              <w:t xml:space="preserve"> </w:t>
            </w:r>
            <w:r>
              <w:rPr>
                <w:rFonts w:ascii="宋体" w:eastAsia="宋体" w:hAnsi="宋体" w:cs="宋体" w:hint="eastAsia"/>
                <w:color w:val="000000"/>
                <w:sz w:val="24"/>
              </w:rPr>
              <w:t>科研管理经理</w:t>
            </w:r>
          </w:p>
        </w:tc>
        <w:tc>
          <w:tcPr>
            <w:tcW w:w="4679"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E30240" w:rsidRDefault="00B40394">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岗位职责要求</w:t>
            </w:r>
            <w:r>
              <w:rPr>
                <w:rFonts w:ascii="宋体" w:eastAsia="宋体" w:hAnsi="宋体" w:cs="宋体" w:hint="eastAsia"/>
                <w:color w:val="000000"/>
                <w:kern w:val="0"/>
                <w:szCs w:val="21"/>
                <w:lang w:bidi="ar"/>
              </w:rPr>
              <w:t>:</w:t>
            </w:r>
          </w:p>
          <w:p w:rsidR="00E30240" w:rsidRDefault="00B40394">
            <w:pPr>
              <w:jc w:val="left"/>
              <w:rPr>
                <w:rFonts w:ascii="宋体" w:eastAsia="宋体" w:hAnsi="宋体" w:cs="宋体"/>
                <w:color w:val="000000"/>
                <w:sz w:val="22"/>
                <w:szCs w:val="22"/>
              </w:rPr>
            </w:pPr>
            <w:r>
              <w:rPr>
                <w:rFonts w:ascii="宋体" w:eastAsia="宋体" w:hAnsi="宋体" w:cs="宋体" w:hint="eastAsia"/>
                <w:color w:val="000000"/>
                <w:sz w:val="22"/>
                <w:szCs w:val="22"/>
              </w:rPr>
              <w:t>1.</w:t>
            </w:r>
            <w:r>
              <w:rPr>
                <w:rFonts w:ascii="宋体" w:eastAsia="宋体" w:hAnsi="宋体" w:cs="宋体" w:hint="eastAsia"/>
                <w:color w:val="000000"/>
                <w:sz w:val="22"/>
                <w:szCs w:val="22"/>
              </w:rPr>
              <w:t>负责制定研究院年度科研项目和课题项目立项；</w:t>
            </w:r>
          </w:p>
          <w:p w:rsidR="00E30240" w:rsidRDefault="00B40394">
            <w:pPr>
              <w:jc w:val="left"/>
              <w:rPr>
                <w:rFonts w:ascii="宋体" w:eastAsia="宋体" w:hAnsi="宋体" w:cs="宋体"/>
                <w:color w:val="000000"/>
                <w:sz w:val="22"/>
                <w:szCs w:val="22"/>
              </w:rPr>
            </w:pPr>
            <w:r>
              <w:rPr>
                <w:rFonts w:ascii="宋体" w:eastAsia="宋体" w:hAnsi="宋体" w:cs="宋体" w:hint="eastAsia"/>
                <w:color w:val="000000"/>
                <w:sz w:val="22"/>
                <w:szCs w:val="22"/>
              </w:rPr>
              <w:t>2.</w:t>
            </w:r>
            <w:r>
              <w:rPr>
                <w:rFonts w:ascii="宋体" w:eastAsia="宋体" w:hAnsi="宋体" w:cs="宋体" w:hint="eastAsia"/>
                <w:color w:val="000000"/>
                <w:sz w:val="22"/>
                <w:szCs w:val="22"/>
              </w:rPr>
              <w:t>负责整理和熟练撰写项目分析报告，高效完成项目任务，跟踪项目进展；</w:t>
            </w:r>
          </w:p>
          <w:p w:rsidR="00E30240" w:rsidRDefault="00B40394">
            <w:pPr>
              <w:jc w:val="left"/>
              <w:rPr>
                <w:rFonts w:ascii="宋体" w:eastAsia="宋体" w:hAnsi="宋体" w:cs="宋体"/>
                <w:color w:val="000000"/>
                <w:sz w:val="22"/>
                <w:szCs w:val="22"/>
              </w:rPr>
            </w:pPr>
            <w:r>
              <w:rPr>
                <w:rFonts w:ascii="宋体" w:eastAsia="宋体" w:hAnsi="宋体" w:cs="宋体" w:hint="eastAsia"/>
                <w:color w:val="000000"/>
                <w:sz w:val="22"/>
                <w:szCs w:val="22"/>
              </w:rPr>
              <w:t>3.</w:t>
            </w:r>
            <w:r>
              <w:rPr>
                <w:rFonts w:ascii="宋体" w:eastAsia="宋体" w:hAnsi="宋体" w:cs="宋体" w:hint="eastAsia"/>
                <w:color w:val="000000"/>
                <w:sz w:val="22"/>
                <w:szCs w:val="22"/>
              </w:rPr>
              <w:t>负责开展柔性试验线的管理运营工作；</w:t>
            </w:r>
          </w:p>
          <w:p w:rsidR="00E30240" w:rsidRDefault="00B40394">
            <w:pPr>
              <w:jc w:val="left"/>
              <w:rPr>
                <w:rFonts w:ascii="宋体" w:eastAsia="宋体" w:hAnsi="宋体" w:cs="宋体"/>
                <w:color w:val="000000"/>
                <w:sz w:val="22"/>
                <w:szCs w:val="22"/>
              </w:rPr>
            </w:pPr>
            <w:r>
              <w:rPr>
                <w:rFonts w:ascii="宋体" w:eastAsia="宋体" w:hAnsi="宋体" w:cs="宋体" w:hint="eastAsia"/>
                <w:color w:val="000000"/>
                <w:sz w:val="22"/>
                <w:szCs w:val="22"/>
              </w:rPr>
              <w:t>4.</w:t>
            </w:r>
            <w:r>
              <w:rPr>
                <w:rFonts w:ascii="宋体" w:eastAsia="宋体" w:hAnsi="宋体" w:cs="宋体" w:hint="eastAsia"/>
                <w:color w:val="000000"/>
                <w:sz w:val="22"/>
                <w:szCs w:val="22"/>
              </w:rPr>
              <w:t>维系研究院各创新机构的客情关系。</w:t>
            </w:r>
          </w:p>
          <w:p w:rsidR="00E30240" w:rsidRDefault="00B40394">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任职资格要求</w:t>
            </w:r>
            <w:r>
              <w:rPr>
                <w:rFonts w:ascii="宋体" w:eastAsia="宋体" w:hAnsi="宋体" w:cs="宋体" w:hint="eastAsia"/>
                <w:color w:val="000000"/>
                <w:kern w:val="0"/>
                <w:szCs w:val="21"/>
                <w:lang w:bidi="ar"/>
              </w:rPr>
              <w:t>:</w:t>
            </w:r>
          </w:p>
          <w:p w:rsidR="00E30240" w:rsidRDefault="00B40394">
            <w:pPr>
              <w:jc w:val="left"/>
              <w:rPr>
                <w:rFonts w:ascii="宋体" w:eastAsia="宋体" w:hAnsi="宋体" w:cs="宋体"/>
                <w:color w:val="000000"/>
                <w:sz w:val="22"/>
                <w:szCs w:val="22"/>
              </w:rPr>
            </w:pPr>
            <w:r>
              <w:rPr>
                <w:rFonts w:ascii="宋体" w:eastAsia="宋体" w:hAnsi="宋体" w:cs="宋体" w:hint="eastAsia"/>
                <w:color w:val="000000"/>
                <w:sz w:val="22"/>
                <w:szCs w:val="22"/>
              </w:rPr>
              <w:t>1.</w:t>
            </w:r>
            <w:r>
              <w:rPr>
                <w:rFonts w:ascii="宋体" w:eastAsia="宋体" w:hAnsi="宋体" w:cs="宋体" w:hint="eastAsia"/>
                <w:color w:val="000000"/>
                <w:sz w:val="22"/>
                <w:szCs w:val="22"/>
              </w:rPr>
              <w:t>硕士及以上学历，理工科专业，有志在科技服务行业长期发展的应届毕业生亦可应聘培养，但须上进好学；</w:t>
            </w:r>
          </w:p>
          <w:p w:rsidR="00E30240" w:rsidRDefault="00B40394">
            <w:pPr>
              <w:jc w:val="left"/>
              <w:rPr>
                <w:rFonts w:ascii="宋体" w:eastAsia="宋体" w:hAnsi="宋体" w:cs="宋体"/>
                <w:color w:val="000000"/>
                <w:sz w:val="22"/>
                <w:szCs w:val="22"/>
              </w:rPr>
            </w:pPr>
            <w:r>
              <w:rPr>
                <w:rFonts w:ascii="宋体" w:eastAsia="宋体" w:hAnsi="宋体" w:cs="宋体" w:hint="eastAsia"/>
                <w:color w:val="000000"/>
                <w:sz w:val="22"/>
                <w:szCs w:val="22"/>
              </w:rPr>
              <w:t>2.</w:t>
            </w:r>
            <w:r>
              <w:rPr>
                <w:rFonts w:ascii="宋体" w:eastAsia="宋体" w:hAnsi="宋体" w:cs="宋体" w:hint="eastAsia"/>
                <w:color w:val="000000"/>
                <w:sz w:val="22"/>
                <w:szCs w:val="22"/>
              </w:rPr>
              <w:t>优秀的沟通和缜密的逻辑思维能力、较强的问题分析能力；</w:t>
            </w:r>
          </w:p>
          <w:p w:rsidR="00E30240" w:rsidRDefault="00B40394">
            <w:pPr>
              <w:jc w:val="left"/>
              <w:rPr>
                <w:rFonts w:ascii="宋体" w:eastAsia="宋体" w:hAnsi="宋体" w:cs="宋体"/>
                <w:color w:val="000000"/>
                <w:sz w:val="22"/>
                <w:szCs w:val="22"/>
              </w:rPr>
            </w:pPr>
            <w:r>
              <w:rPr>
                <w:rFonts w:ascii="宋体" w:eastAsia="宋体" w:hAnsi="宋体" w:cs="宋体" w:hint="eastAsia"/>
                <w:color w:val="000000"/>
                <w:sz w:val="22"/>
                <w:szCs w:val="22"/>
              </w:rPr>
              <w:t>3.</w:t>
            </w:r>
            <w:r>
              <w:rPr>
                <w:rFonts w:ascii="宋体" w:eastAsia="宋体" w:hAnsi="宋体" w:cs="宋体" w:hint="eastAsia"/>
                <w:color w:val="000000"/>
                <w:sz w:val="22"/>
                <w:szCs w:val="22"/>
              </w:rPr>
              <w:t>积极主动，抗压能力强，能以主人翁的态度对待工作。</w:t>
            </w:r>
          </w:p>
        </w:tc>
        <w:tc>
          <w:tcPr>
            <w:tcW w:w="121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E30240" w:rsidRDefault="00B40394">
            <w:pPr>
              <w:jc w:val="center"/>
              <w:rPr>
                <w:rFonts w:ascii="宋体" w:eastAsia="宋体" w:hAnsi="宋体" w:cs="宋体"/>
                <w:color w:val="000000"/>
                <w:sz w:val="22"/>
                <w:szCs w:val="22"/>
              </w:rPr>
            </w:pPr>
            <w:r>
              <w:rPr>
                <w:rFonts w:ascii="宋体" w:eastAsia="宋体" w:hAnsi="宋体" w:cs="宋体" w:hint="eastAsia"/>
                <w:color w:val="000000"/>
                <w:sz w:val="22"/>
                <w:szCs w:val="22"/>
              </w:rPr>
              <w:t>2</w:t>
            </w:r>
          </w:p>
        </w:tc>
        <w:tc>
          <w:tcPr>
            <w:tcW w:w="105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E30240" w:rsidRDefault="00B40394">
            <w:pPr>
              <w:jc w:val="center"/>
              <w:rPr>
                <w:rFonts w:ascii="宋体" w:eastAsia="宋体" w:hAnsi="宋体" w:cs="宋体"/>
                <w:color w:val="000000"/>
                <w:sz w:val="22"/>
                <w:szCs w:val="22"/>
              </w:rPr>
            </w:pPr>
            <w:r>
              <w:rPr>
                <w:rFonts w:ascii="宋体" w:eastAsia="宋体" w:hAnsi="宋体" w:cs="宋体" w:hint="eastAsia"/>
                <w:color w:val="000000"/>
                <w:sz w:val="22"/>
                <w:szCs w:val="22"/>
              </w:rPr>
              <w:t>长沙</w:t>
            </w:r>
          </w:p>
        </w:tc>
        <w:tc>
          <w:tcPr>
            <w:tcW w:w="1106"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E30240" w:rsidRDefault="00B40394">
            <w:pPr>
              <w:jc w:val="center"/>
              <w:rPr>
                <w:rFonts w:ascii="宋体" w:eastAsia="宋体" w:hAnsi="宋体" w:cs="宋体"/>
                <w:color w:val="000000"/>
                <w:sz w:val="22"/>
                <w:szCs w:val="22"/>
              </w:rPr>
            </w:pPr>
            <w:r>
              <w:rPr>
                <w:rFonts w:ascii="宋体" w:eastAsia="宋体" w:hAnsi="宋体" w:cs="宋体" w:hint="eastAsia"/>
                <w:color w:val="000000"/>
                <w:sz w:val="22"/>
                <w:szCs w:val="22"/>
              </w:rPr>
              <w:t>15-25k/</w:t>
            </w:r>
            <w:r>
              <w:rPr>
                <w:rFonts w:ascii="宋体" w:eastAsia="宋体" w:hAnsi="宋体" w:cs="宋体" w:hint="eastAsia"/>
                <w:color w:val="000000"/>
                <w:sz w:val="22"/>
                <w:szCs w:val="22"/>
              </w:rPr>
              <w:t>月</w:t>
            </w:r>
          </w:p>
        </w:tc>
      </w:tr>
      <w:tr w:rsidR="00E30240">
        <w:trPr>
          <w:trHeight w:val="1338"/>
        </w:trPr>
        <w:tc>
          <w:tcPr>
            <w:tcW w:w="2164"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E30240" w:rsidRDefault="00B40394">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lastRenderedPageBreak/>
              <w:t>3</w:t>
            </w:r>
            <w:r>
              <w:rPr>
                <w:rFonts w:ascii="宋体" w:eastAsia="宋体" w:hAnsi="宋体" w:cs="宋体"/>
                <w:color w:val="000000"/>
                <w:sz w:val="24"/>
              </w:rPr>
              <w:t>.</w:t>
            </w:r>
            <w:r>
              <w:rPr>
                <w:rFonts w:hint="eastAsia"/>
              </w:rPr>
              <w:t xml:space="preserve"> </w:t>
            </w:r>
            <w:r>
              <w:rPr>
                <w:rFonts w:ascii="宋体" w:eastAsia="宋体" w:hAnsi="宋体" w:cs="宋体" w:hint="eastAsia"/>
                <w:color w:val="000000"/>
                <w:sz w:val="24"/>
              </w:rPr>
              <w:t>产业园区运营总监</w:t>
            </w:r>
          </w:p>
        </w:tc>
        <w:tc>
          <w:tcPr>
            <w:tcW w:w="4679"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E30240" w:rsidRDefault="00B40394">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岗位职责要求</w:t>
            </w:r>
            <w:r>
              <w:rPr>
                <w:rFonts w:ascii="宋体" w:eastAsia="宋体" w:hAnsi="宋体" w:cs="宋体" w:hint="eastAsia"/>
                <w:color w:val="000000"/>
                <w:kern w:val="0"/>
                <w:szCs w:val="21"/>
                <w:lang w:bidi="ar"/>
              </w:rPr>
              <w:t>:</w:t>
            </w:r>
          </w:p>
          <w:p w:rsidR="00E30240" w:rsidRDefault="00B40394">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负责产业研究与分析，研究产业规律，提供专题研究报告；</w:t>
            </w:r>
          </w:p>
          <w:p w:rsidR="00E30240" w:rsidRDefault="00B40394">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配合完成产业园区的功能定位、功能配置、运营模式、平台服务方案、业务模式、盈利模式、发展策略等策划报告和可研报告编制，推动产业园区项目落地；</w:t>
            </w:r>
          </w:p>
          <w:p w:rsidR="00E30240" w:rsidRDefault="00B40394">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负责拓展、维护招商渠道，开发项目资源，完成园区的招商及后期服务；</w:t>
            </w:r>
          </w:p>
          <w:p w:rsidR="00E30240" w:rsidRDefault="00B40394">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4.</w:t>
            </w:r>
            <w:r>
              <w:rPr>
                <w:rFonts w:ascii="宋体" w:eastAsia="宋体" w:hAnsi="宋体" w:cs="宋体" w:hint="eastAsia"/>
                <w:color w:val="000000"/>
                <w:kern w:val="0"/>
                <w:szCs w:val="21"/>
                <w:lang w:bidi="ar"/>
              </w:rPr>
              <w:t>负责开发并维护目标客户，为企业落户选址提供方案；</w:t>
            </w:r>
          </w:p>
          <w:p w:rsidR="00E30240" w:rsidRDefault="00B40394">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5.</w:t>
            </w:r>
            <w:r>
              <w:rPr>
                <w:rFonts w:ascii="宋体" w:eastAsia="宋体" w:hAnsi="宋体" w:cs="宋体" w:hint="eastAsia"/>
                <w:color w:val="000000"/>
                <w:kern w:val="0"/>
                <w:szCs w:val="21"/>
                <w:lang w:bidi="ar"/>
              </w:rPr>
              <w:t>负责筛选、对接项目落地城市和园区，沟通政府政策；</w:t>
            </w:r>
          </w:p>
          <w:p w:rsidR="00E30240" w:rsidRDefault="00B40394">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6.</w:t>
            </w:r>
            <w:r>
              <w:rPr>
                <w:rFonts w:ascii="宋体" w:eastAsia="宋体" w:hAnsi="宋体" w:cs="宋体" w:hint="eastAsia"/>
                <w:color w:val="000000"/>
                <w:kern w:val="0"/>
                <w:szCs w:val="21"/>
                <w:lang w:bidi="ar"/>
              </w:rPr>
              <w:t>负责科技园区的运营，对接政府和服务入园企业。</w:t>
            </w:r>
          </w:p>
          <w:p w:rsidR="00E30240" w:rsidRDefault="00B40394">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任职资格要求</w:t>
            </w:r>
            <w:r>
              <w:rPr>
                <w:rFonts w:ascii="宋体" w:eastAsia="宋体" w:hAnsi="宋体" w:cs="宋体" w:hint="eastAsia"/>
                <w:color w:val="000000"/>
                <w:kern w:val="0"/>
                <w:szCs w:val="21"/>
                <w:lang w:bidi="ar"/>
              </w:rPr>
              <w:t>:</w:t>
            </w:r>
          </w:p>
          <w:p w:rsidR="00E30240" w:rsidRDefault="00B40394">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全日制本科及以上学历，具有产业园策划、招商或运营</w:t>
            </w:r>
            <w:r>
              <w:rPr>
                <w:rFonts w:ascii="宋体" w:eastAsia="宋体" w:hAnsi="宋体" w:cs="宋体" w:hint="eastAsia"/>
                <w:color w:val="000000"/>
                <w:kern w:val="0"/>
                <w:szCs w:val="21"/>
                <w:lang w:bidi="ar"/>
              </w:rPr>
              <w:t>5</w:t>
            </w:r>
            <w:r>
              <w:rPr>
                <w:rFonts w:ascii="宋体" w:eastAsia="宋体" w:hAnsi="宋体" w:cs="宋体" w:hint="eastAsia"/>
                <w:color w:val="000000"/>
                <w:kern w:val="0"/>
                <w:szCs w:val="21"/>
                <w:lang w:bidi="ar"/>
              </w:rPr>
              <w:t>年以上工作经验；</w:t>
            </w:r>
          </w:p>
          <w:p w:rsidR="00E30240" w:rsidRDefault="00B40394">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具有产业经济、区域经济、园区规划、战略规划、业务模式设计等相关知识和分析研究技能；</w:t>
            </w:r>
          </w:p>
          <w:p w:rsidR="00E30240" w:rsidRDefault="00B40394">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有政府招商、国家高新区招商、国际招商、政府经发部门企业服务、高科技专业园区运营等相关工作经验者优先，熟悉科技园区、孵化器等领域者甚佳；</w:t>
            </w:r>
          </w:p>
          <w:p w:rsidR="00E30240" w:rsidRDefault="00B40394">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4.</w:t>
            </w:r>
            <w:r>
              <w:rPr>
                <w:rFonts w:ascii="宋体" w:eastAsia="宋体" w:hAnsi="宋体" w:cs="宋体" w:hint="eastAsia"/>
                <w:color w:val="000000"/>
                <w:kern w:val="0"/>
                <w:szCs w:val="21"/>
                <w:lang w:bidi="ar"/>
              </w:rPr>
              <w:t>具有宏观视野和创新意识，具有学习意愿和学习能力，系统性和逻辑性强，心态积极，耐压力强；</w:t>
            </w:r>
          </w:p>
          <w:p w:rsidR="00E30240" w:rsidRDefault="00B40394">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5.</w:t>
            </w:r>
            <w:r>
              <w:rPr>
                <w:rFonts w:ascii="宋体" w:eastAsia="宋体" w:hAnsi="宋体" w:cs="宋体" w:hint="eastAsia"/>
                <w:color w:val="000000"/>
                <w:kern w:val="0"/>
                <w:szCs w:val="21"/>
                <w:lang w:bidi="ar"/>
              </w:rPr>
              <w:t>有创业意愿者优先。</w:t>
            </w:r>
          </w:p>
        </w:tc>
        <w:tc>
          <w:tcPr>
            <w:tcW w:w="121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E30240" w:rsidRDefault="00B40394">
            <w:pPr>
              <w:jc w:val="center"/>
              <w:rPr>
                <w:rFonts w:ascii="宋体" w:eastAsia="宋体" w:hAnsi="宋体" w:cs="宋体"/>
                <w:color w:val="000000"/>
                <w:sz w:val="22"/>
                <w:szCs w:val="22"/>
              </w:rPr>
            </w:pPr>
            <w:r>
              <w:rPr>
                <w:rFonts w:ascii="宋体" w:eastAsia="宋体" w:hAnsi="宋体" w:cs="宋体"/>
                <w:color w:val="000000"/>
                <w:sz w:val="22"/>
                <w:szCs w:val="22"/>
              </w:rPr>
              <w:t>1</w:t>
            </w:r>
          </w:p>
        </w:tc>
        <w:tc>
          <w:tcPr>
            <w:tcW w:w="105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E30240" w:rsidRDefault="00B40394">
            <w:pPr>
              <w:jc w:val="center"/>
              <w:rPr>
                <w:rFonts w:ascii="宋体" w:eastAsia="宋体" w:hAnsi="宋体" w:cs="宋体"/>
                <w:color w:val="000000"/>
                <w:sz w:val="22"/>
                <w:szCs w:val="22"/>
              </w:rPr>
            </w:pPr>
            <w:r>
              <w:rPr>
                <w:rFonts w:ascii="宋体" w:eastAsia="宋体" w:hAnsi="宋体" w:cs="宋体" w:hint="eastAsia"/>
                <w:color w:val="000000"/>
                <w:sz w:val="22"/>
                <w:szCs w:val="22"/>
              </w:rPr>
              <w:t>长沙</w:t>
            </w:r>
          </w:p>
        </w:tc>
        <w:tc>
          <w:tcPr>
            <w:tcW w:w="1106"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E30240" w:rsidRDefault="00B40394">
            <w:pPr>
              <w:jc w:val="center"/>
              <w:rPr>
                <w:rFonts w:ascii="宋体" w:eastAsia="宋体" w:hAnsi="宋体" w:cs="宋体"/>
                <w:color w:val="000000"/>
                <w:sz w:val="22"/>
                <w:szCs w:val="22"/>
              </w:rPr>
            </w:pPr>
            <w:r>
              <w:rPr>
                <w:rFonts w:ascii="宋体" w:eastAsia="宋体" w:hAnsi="宋体" w:cs="宋体"/>
                <w:color w:val="000000"/>
                <w:sz w:val="22"/>
                <w:szCs w:val="22"/>
              </w:rPr>
              <w:t>25</w:t>
            </w:r>
            <w:r>
              <w:rPr>
                <w:rFonts w:ascii="宋体" w:eastAsia="宋体" w:hAnsi="宋体" w:cs="宋体" w:hint="eastAsia"/>
                <w:color w:val="000000"/>
                <w:sz w:val="22"/>
                <w:szCs w:val="22"/>
              </w:rPr>
              <w:t>-</w:t>
            </w:r>
            <w:r>
              <w:rPr>
                <w:rFonts w:ascii="宋体" w:eastAsia="宋体" w:hAnsi="宋体" w:cs="宋体"/>
                <w:color w:val="000000"/>
                <w:sz w:val="22"/>
                <w:szCs w:val="22"/>
              </w:rPr>
              <w:t>35</w:t>
            </w:r>
            <w:r>
              <w:rPr>
                <w:rFonts w:ascii="宋体" w:eastAsia="宋体" w:hAnsi="宋体" w:cs="宋体" w:hint="eastAsia"/>
                <w:color w:val="000000"/>
                <w:sz w:val="22"/>
                <w:szCs w:val="22"/>
              </w:rPr>
              <w:t>k/</w:t>
            </w:r>
            <w:r>
              <w:rPr>
                <w:rFonts w:ascii="宋体" w:eastAsia="宋体" w:hAnsi="宋体" w:cs="宋体" w:hint="eastAsia"/>
                <w:color w:val="000000"/>
                <w:sz w:val="22"/>
                <w:szCs w:val="22"/>
              </w:rPr>
              <w:t>月</w:t>
            </w:r>
          </w:p>
        </w:tc>
      </w:tr>
      <w:tr w:rsidR="00E30240">
        <w:trPr>
          <w:trHeight w:val="706"/>
        </w:trPr>
        <w:tc>
          <w:tcPr>
            <w:tcW w:w="2164"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E30240" w:rsidRDefault="00B40394">
            <w:pPr>
              <w:widowControl/>
              <w:jc w:val="center"/>
              <w:textAlignment w:val="center"/>
              <w:rPr>
                <w:rFonts w:ascii="宋体" w:eastAsia="宋体" w:hAnsi="宋体" w:cs="宋体"/>
                <w:color w:val="000000"/>
                <w:kern w:val="0"/>
                <w:sz w:val="24"/>
                <w:lang w:bidi="ar"/>
              </w:rPr>
            </w:pPr>
            <w:r>
              <w:rPr>
                <w:rFonts w:ascii="宋体" w:eastAsia="宋体" w:hAnsi="宋体" w:cs="宋体" w:hint="eastAsia"/>
                <w:b/>
                <w:color w:val="000000"/>
                <w:kern w:val="0"/>
                <w:sz w:val="24"/>
                <w:lang w:bidi="ar"/>
              </w:rPr>
              <w:t>福利待遇</w:t>
            </w:r>
          </w:p>
        </w:tc>
        <w:tc>
          <w:tcPr>
            <w:tcW w:w="8056" w:type="dxa"/>
            <w:gridSpan w:val="5"/>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E30240" w:rsidRDefault="00B40394">
            <w:pPr>
              <w:rPr>
                <w:rFonts w:ascii="宋体" w:eastAsia="宋体" w:hAnsi="宋体" w:cs="宋体"/>
                <w:color w:val="000000"/>
                <w:sz w:val="22"/>
                <w:szCs w:val="22"/>
              </w:rPr>
            </w:pPr>
            <w:r>
              <w:rPr>
                <w:rFonts w:ascii="宋体" w:eastAsia="宋体" w:hAnsi="宋体" w:cs="宋体" w:hint="eastAsia"/>
                <w:color w:val="000000"/>
                <w:sz w:val="22"/>
                <w:szCs w:val="22"/>
              </w:rPr>
              <w:t>良好的工作环境、培训机会、广阔的发展空间及晋升机会、五险一金、周末双休、交通补贴、带薪年假、股权等。</w:t>
            </w:r>
            <w:r>
              <w:rPr>
                <w:rFonts w:ascii="宋体" w:eastAsia="宋体" w:hAnsi="宋体" w:cs="宋体" w:hint="eastAsia"/>
                <w:color w:val="000000"/>
                <w:sz w:val="22"/>
                <w:szCs w:val="22"/>
              </w:rPr>
              <w:tab/>
            </w:r>
          </w:p>
        </w:tc>
      </w:tr>
      <w:tr w:rsidR="00E30240">
        <w:trPr>
          <w:trHeight w:val="706"/>
        </w:trPr>
        <w:tc>
          <w:tcPr>
            <w:tcW w:w="2164"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E30240" w:rsidRDefault="00B40394">
            <w:pPr>
              <w:widowControl/>
              <w:jc w:val="center"/>
              <w:textAlignment w:val="center"/>
              <w:rPr>
                <w:rFonts w:ascii="宋体" w:eastAsia="宋体" w:hAnsi="宋体" w:cs="宋体"/>
                <w:color w:val="000000"/>
                <w:kern w:val="0"/>
                <w:sz w:val="24"/>
                <w:lang w:bidi="ar"/>
              </w:rPr>
            </w:pPr>
            <w:r>
              <w:rPr>
                <w:rFonts w:ascii="宋体" w:eastAsia="宋体" w:hAnsi="宋体" w:cs="宋体" w:hint="eastAsia"/>
                <w:b/>
                <w:color w:val="000000"/>
                <w:kern w:val="0"/>
                <w:sz w:val="24"/>
                <w:lang w:bidi="ar"/>
              </w:rPr>
              <w:t>企业简介</w:t>
            </w:r>
          </w:p>
        </w:tc>
        <w:tc>
          <w:tcPr>
            <w:tcW w:w="8056" w:type="dxa"/>
            <w:gridSpan w:val="5"/>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E30240" w:rsidRDefault="00B40394">
            <w:pPr>
              <w:rPr>
                <w:rFonts w:ascii="宋体" w:eastAsia="宋体" w:hAnsi="宋体" w:cs="宋体"/>
                <w:color w:val="000000"/>
                <w:sz w:val="22"/>
                <w:szCs w:val="22"/>
              </w:rPr>
            </w:pPr>
            <w:r>
              <w:rPr>
                <w:rFonts w:ascii="宋体" w:eastAsia="宋体" w:hAnsi="宋体" w:cs="宋体" w:hint="eastAsia"/>
                <w:color w:val="000000"/>
                <w:sz w:val="22"/>
                <w:szCs w:val="22"/>
              </w:rPr>
              <w:t>5</w:t>
            </w:r>
            <w:r>
              <w:rPr>
                <w:rFonts w:ascii="宋体" w:eastAsia="宋体" w:hAnsi="宋体" w:cs="宋体" w:hint="eastAsia"/>
                <w:color w:val="000000"/>
                <w:sz w:val="22"/>
                <w:szCs w:val="22"/>
              </w:rPr>
              <w:t>长沙新一代半导体研究院是长沙新一代半导体产业生态建设的核心支撑，也是国内首家专门以第三代半导体产业生态建设为目标的研究院。研究院采用市场化、专业化的方式运作，以面向产学研一体化结合的目标推进。研究院将建成产业孵化、人才积聚、产业合作的核心平台，致力于打通政、产、院、校、学、金等核心资源。</w:t>
            </w:r>
            <w:r>
              <w:rPr>
                <w:rFonts w:ascii="宋体" w:eastAsia="宋体" w:hAnsi="宋体" w:cs="宋体" w:hint="eastAsia"/>
                <w:color w:val="000000"/>
                <w:sz w:val="22"/>
                <w:szCs w:val="22"/>
              </w:rPr>
              <w:t>2019</w:t>
            </w:r>
            <w:r>
              <w:rPr>
                <w:rFonts w:ascii="宋体" w:eastAsia="宋体" w:hAnsi="宋体" w:cs="宋体" w:hint="eastAsia"/>
                <w:color w:val="000000"/>
                <w:sz w:val="22"/>
                <w:szCs w:val="22"/>
              </w:rPr>
              <w:t>年</w:t>
            </w:r>
            <w:r>
              <w:rPr>
                <w:rFonts w:ascii="宋体" w:eastAsia="宋体" w:hAnsi="宋体" w:cs="宋体" w:hint="eastAsia"/>
                <w:color w:val="000000"/>
                <w:sz w:val="22"/>
                <w:szCs w:val="22"/>
              </w:rPr>
              <w:t>7</w:t>
            </w:r>
            <w:r>
              <w:rPr>
                <w:rFonts w:ascii="宋体" w:eastAsia="宋体" w:hAnsi="宋体" w:cs="宋体" w:hint="eastAsia"/>
                <w:color w:val="000000"/>
                <w:sz w:val="22"/>
                <w:szCs w:val="22"/>
              </w:rPr>
              <w:t>月</w:t>
            </w:r>
            <w:r>
              <w:rPr>
                <w:rFonts w:ascii="宋体" w:eastAsia="宋体" w:hAnsi="宋体" w:cs="宋体" w:hint="eastAsia"/>
                <w:color w:val="000000"/>
                <w:sz w:val="22"/>
                <w:szCs w:val="22"/>
              </w:rPr>
              <w:t>6</w:t>
            </w:r>
            <w:r>
              <w:rPr>
                <w:rFonts w:ascii="宋体" w:eastAsia="宋体" w:hAnsi="宋体" w:cs="宋体" w:hint="eastAsia"/>
                <w:color w:val="000000"/>
                <w:sz w:val="22"/>
                <w:szCs w:val="22"/>
              </w:rPr>
              <w:t>日，长沙新一代半导体研究院正式挂牌成立，正式启动运营。目前已聚集了数十余名千人计划专家、海归博士在内的高端人才。</w:t>
            </w:r>
          </w:p>
        </w:tc>
      </w:tr>
    </w:tbl>
    <w:p w:rsidR="00E30240" w:rsidRDefault="00E30240">
      <w:pPr>
        <w:ind w:firstLine="560"/>
        <w:rPr>
          <w:rFonts w:hint="eastAsia"/>
          <w:sz w:val="28"/>
          <w:szCs w:val="28"/>
        </w:rPr>
      </w:pPr>
    </w:p>
    <w:sectPr w:rsidR="00E3024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394" w:rsidRDefault="00B40394">
      <w:pPr>
        <w:rPr>
          <w:rFonts w:hint="eastAsia"/>
        </w:rPr>
      </w:pPr>
      <w:r>
        <w:separator/>
      </w:r>
    </w:p>
  </w:endnote>
  <w:endnote w:type="continuationSeparator" w:id="0">
    <w:p w:rsidR="00B40394" w:rsidRDefault="00B4039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Light"/>
    <w:panose1 w:val="020F0502020204030204"/>
    <w:charset w:val="00"/>
    <w:family w:val="roman"/>
    <w:notTrueType/>
    <w:pitch w:val="default"/>
  </w:font>
  <w:font w:name="方正仿宋_GB2312">
    <w:altName w:val="仿宋"/>
    <w:charset w:val="86"/>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240" w:rsidRDefault="00B40394">
    <w:pPr>
      <w:pStyle w:val="a3"/>
      <w:rPr>
        <w:rFonts w:hint="eastAsia"/>
      </w:rP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30240" w:rsidRDefault="00B40394">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sidR="007C5263">
                            <w:rPr>
                              <w:rFonts w:hint="eastAsia"/>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E30240" w:rsidRDefault="00B40394">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sidR="007C5263">
                      <w:rPr>
                        <w:rFonts w:hint="eastAsia"/>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394" w:rsidRDefault="00B40394">
      <w:pPr>
        <w:rPr>
          <w:rFonts w:hint="eastAsia"/>
        </w:rPr>
      </w:pPr>
      <w:r>
        <w:separator/>
      </w:r>
    </w:p>
  </w:footnote>
  <w:footnote w:type="continuationSeparator" w:id="0">
    <w:p w:rsidR="00B40394" w:rsidRDefault="00B4039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AD60B7"/>
    <w:rsid w:val="00393316"/>
    <w:rsid w:val="007C5263"/>
    <w:rsid w:val="00833813"/>
    <w:rsid w:val="00A4546C"/>
    <w:rsid w:val="00B40394"/>
    <w:rsid w:val="00CC59FA"/>
    <w:rsid w:val="00DF42BE"/>
    <w:rsid w:val="00E30240"/>
    <w:rsid w:val="11AD60B7"/>
    <w:rsid w:val="7B8E3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0A11ED-37DE-4012-93B5-DE913060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Pr>
      <w:color w:val="0000FF"/>
      <w:u w:val="single"/>
    </w:rPr>
  </w:style>
  <w:style w:type="character" w:customStyle="1" w:styleId="Char">
    <w:name w:val="页眉 Char"/>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734</Characters>
  <Application>Microsoft Office Word</Application>
  <DocSecurity>0</DocSecurity>
  <Lines>66</Lines>
  <Paragraphs>62</Paragraphs>
  <ScaleCrop>false</ScaleCrop>
  <Company>微软中国</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何亮</dc:creator>
  <cp:lastModifiedBy>Administrator</cp:lastModifiedBy>
  <cp:revision>2</cp:revision>
  <dcterms:created xsi:type="dcterms:W3CDTF">2021-02-03T02:37:00Z</dcterms:created>
  <dcterms:modified xsi:type="dcterms:W3CDTF">2021-02-03T02:37:00Z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