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349"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2268"/>
        <w:gridCol w:w="1701"/>
        <w:gridCol w:w="992"/>
        <w:gridCol w:w="288"/>
        <w:gridCol w:w="169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349" w:type="dxa"/>
            <w:gridSpan w:val="7"/>
          </w:tcPr>
          <w:p>
            <w:pPr>
              <w:spacing w:line="520" w:lineRule="exact"/>
              <w:jc w:val="center"/>
              <w:rPr>
                <w:rFonts w:ascii="仿宋" w:hAnsi="仿宋" w:eastAsia="仿宋" w:cs="宋体"/>
                <w:b/>
                <w:bCs/>
                <w:color w:val="000000"/>
                <w:kern w:val="0"/>
                <w:sz w:val="32"/>
                <w:szCs w:val="32"/>
                <w:lang w:bidi="ar"/>
              </w:rPr>
            </w:pPr>
            <w:r>
              <w:rPr>
                <w:rFonts w:hint="eastAsia" w:ascii="仿宋" w:hAnsi="仿宋" w:eastAsia="仿宋"/>
                <w:b/>
                <w:bCs/>
                <w:sz w:val="32"/>
                <w:szCs w:val="32"/>
              </w:rPr>
              <w:t>长沙市新一代半导体及集成电路产业链</w:t>
            </w:r>
          </w:p>
          <w:p>
            <w:pPr>
              <w:jc w:val="center"/>
              <w:rPr>
                <w:rFonts w:hint="eastAsia"/>
                <w:sz w:val="28"/>
                <w:szCs w:val="28"/>
              </w:rPr>
            </w:pPr>
            <w:r>
              <w:rPr>
                <w:rFonts w:hint="eastAsia" w:ascii="仿宋" w:hAnsi="仿宋" w:eastAsia="仿宋" w:cs="宋体"/>
                <w:b/>
                <w:color w:val="000000"/>
                <w:kern w:val="0"/>
                <w:sz w:val="32"/>
                <w:szCs w:val="32"/>
                <w:lang w:bidi="ar"/>
              </w:rPr>
              <w:t>“春节社招行动”企业社招需求表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b/>
                <w:bCs/>
                <w:sz w:val="24"/>
                <w:szCs w:val="24"/>
              </w:rPr>
            </w:pPr>
            <w:r>
              <w:rPr>
                <w:rFonts w:hint="eastAsia" w:ascii="仿宋" w:hAnsi="仿宋" w:eastAsia="仿宋"/>
                <w:b/>
                <w:bCs/>
                <w:sz w:val="24"/>
                <w:szCs w:val="24"/>
              </w:rPr>
              <w:t>企业名称</w:t>
            </w:r>
          </w:p>
        </w:tc>
        <w:tc>
          <w:tcPr>
            <w:tcW w:w="8363" w:type="dxa"/>
            <w:gridSpan w:val="6"/>
            <w:vAlign w:val="center"/>
          </w:tcPr>
          <w:p>
            <w:pPr>
              <w:jc w:val="center"/>
              <w:rPr>
                <w:rFonts w:ascii="仿宋" w:hAnsi="仿宋" w:eastAsia="仿宋"/>
                <w:sz w:val="24"/>
                <w:szCs w:val="24"/>
              </w:rPr>
            </w:pPr>
            <w:r>
              <w:rPr>
                <w:rFonts w:hint="eastAsia" w:ascii="仿宋" w:hAnsi="仿宋" w:eastAsia="仿宋"/>
                <w:sz w:val="24"/>
                <w:szCs w:val="24"/>
              </w:rPr>
              <w:t>湖南融创微电子有限公司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b/>
                <w:bCs/>
                <w:sz w:val="24"/>
                <w:szCs w:val="24"/>
              </w:rPr>
            </w:pPr>
            <w:r>
              <w:rPr>
                <w:rFonts w:hint="eastAsia" w:ascii="仿宋" w:hAnsi="仿宋" w:eastAsia="仿宋"/>
                <w:b/>
                <w:bCs/>
                <w:sz w:val="24"/>
                <w:szCs w:val="24"/>
              </w:rPr>
              <w:t>企业联系人信息</w:t>
            </w:r>
          </w:p>
        </w:tc>
        <w:tc>
          <w:tcPr>
            <w:tcW w:w="2268" w:type="dxa"/>
            <w:vAlign w:val="center"/>
          </w:tcPr>
          <w:p>
            <w:pPr>
              <w:rPr>
                <w:rFonts w:ascii="仿宋" w:hAnsi="仿宋" w:eastAsia="仿宋"/>
                <w:sz w:val="24"/>
                <w:szCs w:val="24"/>
              </w:rPr>
            </w:pPr>
            <w:r>
              <w:rPr>
                <w:rFonts w:hint="eastAsia" w:ascii="仿宋" w:hAnsi="仿宋" w:eastAsia="仿宋"/>
                <w:sz w:val="24"/>
                <w:szCs w:val="24"/>
              </w:rPr>
              <w:t>姓名：廖江玲</w:t>
            </w:r>
          </w:p>
        </w:tc>
        <w:tc>
          <w:tcPr>
            <w:tcW w:w="2693" w:type="dxa"/>
            <w:gridSpan w:val="2"/>
            <w:vAlign w:val="center"/>
          </w:tcPr>
          <w:p>
            <w:pPr>
              <w:rPr>
                <w:rFonts w:ascii="仿宋" w:hAnsi="仿宋" w:eastAsia="仿宋"/>
                <w:sz w:val="24"/>
                <w:szCs w:val="24"/>
              </w:rPr>
            </w:pPr>
            <w:r>
              <w:rPr>
                <w:rFonts w:hint="eastAsia" w:ascii="仿宋" w:hAnsi="仿宋" w:eastAsia="仿宋"/>
                <w:sz w:val="24"/>
                <w:szCs w:val="24"/>
              </w:rPr>
              <w:t>职务：人事经理</w:t>
            </w:r>
          </w:p>
        </w:tc>
        <w:tc>
          <w:tcPr>
            <w:tcW w:w="3402" w:type="dxa"/>
            <w:gridSpan w:val="3"/>
            <w:vAlign w:val="center"/>
          </w:tcPr>
          <w:p>
            <w:pPr>
              <w:rPr>
                <w:rFonts w:ascii="仿宋" w:hAnsi="仿宋" w:eastAsia="仿宋"/>
                <w:sz w:val="24"/>
                <w:szCs w:val="24"/>
              </w:rPr>
            </w:pPr>
            <w:r>
              <w:rPr>
                <w:rFonts w:hint="eastAsia" w:ascii="仿宋" w:hAnsi="仿宋" w:eastAsia="仿宋"/>
                <w:sz w:val="24"/>
                <w:szCs w:val="24"/>
              </w:rPr>
              <w:t>联系方式：1</w:t>
            </w:r>
            <w:r>
              <w:rPr>
                <w:rFonts w:ascii="仿宋" w:hAnsi="仿宋" w:eastAsia="仿宋"/>
                <w:sz w:val="24"/>
                <w:szCs w:val="24"/>
              </w:rPr>
              <w:t>3707417587</w:t>
            </w:r>
          </w:p>
          <w:p>
            <w:pPr>
              <w:rPr>
                <w:rFonts w:ascii="仿宋" w:hAnsi="仿宋" w:eastAsia="仿宋"/>
                <w:sz w:val="24"/>
                <w:szCs w:val="24"/>
              </w:rPr>
            </w:pPr>
            <w:r>
              <w:rPr>
                <w:rFonts w:hint="eastAsia" w:asciiTheme="minorEastAsia" w:hAnsiTheme="minorEastAsia" w:cstheme="minorEastAsia"/>
                <w:b w:val="0"/>
                <w:bCs w:val="0"/>
                <w:sz w:val="24"/>
                <w:szCs w:val="24"/>
                <w:vertAlign w:val="baseline"/>
                <w:lang w:val="en-US" w:eastAsia="zh-CN"/>
              </w:rPr>
              <w:t>jl.liao@runtronic.com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b/>
                <w:bCs/>
                <w:sz w:val="24"/>
                <w:szCs w:val="24"/>
              </w:rPr>
            </w:pPr>
            <w:r>
              <w:rPr>
                <w:rFonts w:hint="eastAsia" w:ascii="仿宋" w:hAnsi="仿宋" w:eastAsia="仿宋"/>
                <w:b/>
                <w:bCs/>
                <w:sz w:val="24"/>
                <w:szCs w:val="24"/>
              </w:rPr>
              <w:t>招聘岗位</w:t>
            </w:r>
          </w:p>
        </w:tc>
        <w:tc>
          <w:tcPr>
            <w:tcW w:w="3969" w:type="dxa"/>
            <w:gridSpan w:val="2"/>
            <w:vAlign w:val="center"/>
          </w:tcPr>
          <w:p>
            <w:pPr>
              <w:jc w:val="center"/>
              <w:rPr>
                <w:rFonts w:ascii="仿宋" w:hAnsi="仿宋" w:eastAsia="仿宋"/>
                <w:sz w:val="24"/>
                <w:szCs w:val="24"/>
              </w:rPr>
            </w:pPr>
            <w:r>
              <w:rPr>
                <w:rFonts w:hint="eastAsia" w:ascii="仿宋" w:hAnsi="仿宋" w:eastAsia="仿宋"/>
                <w:sz w:val="24"/>
                <w:szCs w:val="24"/>
              </w:rPr>
              <w:t>招聘要求</w:t>
            </w:r>
          </w:p>
        </w:tc>
        <w:tc>
          <w:tcPr>
            <w:tcW w:w="1280" w:type="dxa"/>
            <w:gridSpan w:val="2"/>
            <w:vAlign w:val="center"/>
          </w:tcPr>
          <w:p>
            <w:pPr>
              <w:jc w:val="center"/>
              <w:rPr>
                <w:rFonts w:ascii="仿宋" w:hAnsi="仿宋" w:eastAsia="仿宋"/>
                <w:sz w:val="24"/>
                <w:szCs w:val="24"/>
              </w:rPr>
            </w:pPr>
            <w:r>
              <w:rPr>
                <w:rFonts w:hint="eastAsia" w:ascii="仿宋" w:hAnsi="仿宋" w:eastAsia="仿宋"/>
                <w:sz w:val="24"/>
                <w:szCs w:val="24"/>
              </w:rPr>
              <w:t>招聘人数</w:t>
            </w:r>
          </w:p>
        </w:tc>
        <w:tc>
          <w:tcPr>
            <w:tcW w:w="1696" w:type="dxa"/>
            <w:vAlign w:val="center"/>
          </w:tcPr>
          <w:p>
            <w:pPr>
              <w:jc w:val="center"/>
              <w:rPr>
                <w:rFonts w:ascii="仿宋" w:hAnsi="仿宋" w:eastAsia="仿宋"/>
                <w:sz w:val="24"/>
                <w:szCs w:val="24"/>
              </w:rPr>
            </w:pPr>
            <w:r>
              <w:rPr>
                <w:rFonts w:hint="eastAsia" w:ascii="仿宋" w:hAnsi="仿宋" w:eastAsia="仿宋"/>
                <w:sz w:val="24"/>
                <w:szCs w:val="24"/>
              </w:rPr>
              <w:t>工作地点</w:t>
            </w:r>
          </w:p>
        </w:tc>
        <w:tc>
          <w:tcPr>
            <w:tcW w:w="1418" w:type="dxa"/>
            <w:vAlign w:val="center"/>
          </w:tcPr>
          <w:p>
            <w:pPr>
              <w:jc w:val="center"/>
              <w:rPr>
                <w:rFonts w:ascii="仿宋" w:hAnsi="仿宋" w:eastAsia="仿宋"/>
                <w:sz w:val="24"/>
                <w:szCs w:val="24"/>
              </w:rPr>
            </w:pPr>
            <w:r>
              <w:rPr>
                <w:rFonts w:hint="eastAsia" w:ascii="仿宋" w:hAnsi="仿宋" w:eastAsia="仿宋"/>
                <w:sz w:val="24"/>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sz w:val="22"/>
              </w:rPr>
            </w:pPr>
            <w:r>
              <w:rPr>
                <w:rFonts w:hint="eastAsia" w:ascii="仿宋" w:hAnsi="仿宋" w:eastAsia="仿宋"/>
                <w:sz w:val="22"/>
                <w:lang w:val="en-US" w:eastAsia="zh-CN"/>
              </w:rPr>
              <w:t>1、</w:t>
            </w:r>
            <w:r>
              <w:rPr>
                <w:rFonts w:hint="eastAsia" w:ascii="仿宋" w:hAnsi="仿宋" w:eastAsia="仿宋"/>
                <w:sz w:val="22"/>
              </w:rPr>
              <w:t>F</w:t>
            </w:r>
            <w:r>
              <w:rPr>
                <w:rFonts w:ascii="仿宋" w:hAnsi="仿宋" w:eastAsia="仿宋"/>
                <w:sz w:val="22"/>
              </w:rPr>
              <w:t>PGA</w:t>
            </w:r>
            <w:r>
              <w:rPr>
                <w:rFonts w:hint="eastAsia" w:ascii="仿宋" w:hAnsi="仿宋" w:eastAsia="仿宋"/>
                <w:sz w:val="22"/>
              </w:rPr>
              <w:t>工程师</w:t>
            </w:r>
          </w:p>
        </w:tc>
        <w:tc>
          <w:tcPr>
            <w:tcW w:w="3969" w:type="dxa"/>
            <w:gridSpan w:val="2"/>
            <w:vAlign w:val="center"/>
          </w:tcPr>
          <w:p>
            <w:pPr>
              <w:rPr>
                <w:rFonts w:ascii="仿宋" w:hAnsi="仿宋" w:eastAsia="仿宋"/>
                <w:sz w:val="22"/>
              </w:rPr>
            </w:pPr>
            <w:r>
              <w:rPr>
                <w:rFonts w:ascii="仿宋" w:hAnsi="仿宋" w:eastAsia="仿宋"/>
                <w:sz w:val="22"/>
              </w:rPr>
              <w:t>1</w:t>
            </w:r>
            <w:r>
              <w:rPr>
                <w:rFonts w:hint="eastAsia" w:ascii="仿宋" w:hAnsi="仿宋" w:eastAsia="仿宋"/>
                <w:sz w:val="22"/>
              </w:rPr>
              <w:t>、微电子、通信、自动化等相关专业，本科及以上学历；</w:t>
            </w:r>
          </w:p>
          <w:p>
            <w:pPr>
              <w:rPr>
                <w:rFonts w:ascii="仿宋" w:hAnsi="仿宋" w:eastAsia="仿宋"/>
                <w:sz w:val="22"/>
              </w:rPr>
            </w:pPr>
            <w:r>
              <w:rPr>
                <w:rFonts w:hint="eastAsia" w:ascii="仿宋" w:hAnsi="仿宋" w:eastAsia="仿宋"/>
                <w:sz w:val="22"/>
              </w:rPr>
              <w:t>2、具有FPGA开发经验；</w:t>
            </w:r>
          </w:p>
          <w:p>
            <w:pPr>
              <w:rPr>
                <w:rFonts w:ascii="仿宋" w:hAnsi="仿宋" w:eastAsia="仿宋"/>
                <w:sz w:val="22"/>
              </w:rPr>
            </w:pPr>
            <w:r>
              <w:rPr>
                <w:rFonts w:hint="eastAsia" w:ascii="仿宋" w:hAnsi="仿宋" w:eastAsia="仿宋"/>
                <w:sz w:val="22"/>
              </w:rPr>
              <w:t>3、熟悉Xilinx、Altera等主流FPGA的开发及Modsim调试环境；</w:t>
            </w:r>
          </w:p>
          <w:p>
            <w:pPr>
              <w:rPr>
                <w:rFonts w:ascii="仿宋" w:hAnsi="仿宋" w:eastAsia="仿宋"/>
                <w:sz w:val="22"/>
              </w:rPr>
            </w:pPr>
            <w:r>
              <w:rPr>
                <w:rFonts w:hint="eastAsia" w:ascii="仿宋" w:hAnsi="仿宋" w:eastAsia="仿宋"/>
                <w:sz w:val="22"/>
              </w:rPr>
              <w:t>4、具有Verilog进行逻辑电路设计编程经验；</w:t>
            </w:r>
          </w:p>
          <w:p>
            <w:pPr>
              <w:rPr>
                <w:rFonts w:ascii="仿宋" w:hAnsi="仿宋" w:eastAsia="仿宋"/>
                <w:sz w:val="22"/>
              </w:rPr>
            </w:pPr>
            <w:r>
              <w:rPr>
                <w:rFonts w:hint="eastAsia" w:ascii="仿宋" w:hAnsi="仿宋" w:eastAsia="仿宋"/>
                <w:sz w:val="22"/>
              </w:rPr>
              <w:t>5、熟练使用各种测试设备进行调试和测试。</w:t>
            </w:r>
          </w:p>
        </w:tc>
        <w:tc>
          <w:tcPr>
            <w:tcW w:w="1280" w:type="dxa"/>
            <w:gridSpan w:val="2"/>
            <w:vAlign w:val="center"/>
          </w:tcPr>
          <w:p>
            <w:pPr>
              <w:jc w:val="center"/>
              <w:rPr>
                <w:rFonts w:ascii="仿宋" w:hAnsi="仿宋" w:eastAsia="仿宋"/>
                <w:sz w:val="22"/>
              </w:rPr>
            </w:pPr>
            <w:r>
              <w:rPr>
                <w:rFonts w:hint="eastAsia" w:ascii="仿宋" w:hAnsi="仿宋" w:eastAsia="仿宋"/>
                <w:sz w:val="22"/>
              </w:rPr>
              <w:t>4</w:t>
            </w:r>
          </w:p>
        </w:tc>
        <w:tc>
          <w:tcPr>
            <w:tcW w:w="1696" w:type="dxa"/>
            <w:vAlign w:val="center"/>
          </w:tcPr>
          <w:p>
            <w:pPr>
              <w:jc w:val="center"/>
              <w:rPr>
                <w:rFonts w:ascii="仿宋" w:hAnsi="仿宋" w:eastAsia="仿宋"/>
                <w:sz w:val="22"/>
              </w:rPr>
            </w:pPr>
            <w:r>
              <w:rPr>
                <w:rFonts w:hint="eastAsia" w:ascii="仿宋" w:hAnsi="仿宋" w:eastAsia="仿宋"/>
                <w:sz w:val="22"/>
              </w:rPr>
              <w:t>长沙高新区尖山路3</w:t>
            </w:r>
            <w:r>
              <w:rPr>
                <w:rFonts w:ascii="仿宋" w:hAnsi="仿宋" w:eastAsia="仿宋"/>
                <w:sz w:val="22"/>
              </w:rPr>
              <w:t>9</w:t>
            </w:r>
            <w:r>
              <w:rPr>
                <w:rFonts w:hint="eastAsia" w:ascii="仿宋" w:hAnsi="仿宋" w:eastAsia="仿宋"/>
                <w:sz w:val="22"/>
              </w:rPr>
              <w:t>号中电软件园二期A</w:t>
            </w:r>
            <w:r>
              <w:rPr>
                <w:rFonts w:ascii="仿宋" w:hAnsi="仿宋" w:eastAsia="仿宋"/>
                <w:sz w:val="22"/>
              </w:rPr>
              <w:t>5</w:t>
            </w:r>
            <w:r>
              <w:rPr>
                <w:rFonts w:hint="eastAsia" w:ascii="仿宋" w:hAnsi="仿宋" w:eastAsia="仿宋"/>
                <w:sz w:val="22"/>
              </w:rPr>
              <w:t>栋</w:t>
            </w:r>
          </w:p>
        </w:tc>
        <w:tc>
          <w:tcPr>
            <w:tcW w:w="1418" w:type="dxa"/>
            <w:vAlign w:val="center"/>
          </w:tcPr>
          <w:p>
            <w:pPr>
              <w:jc w:val="center"/>
              <w:rPr>
                <w:rFonts w:ascii="仿宋" w:hAnsi="仿宋" w:eastAsia="仿宋"/>
                <w:sz w:val="22"/>
              </w:rPr>
            </w:pPr>
            <w:r>
              <w:rPr>
                <w:rFonts w:hint="eastAsia" w:ascii="仿宋" w:hAnsi="仿宋" w:eastAsia="仿宋"/>
                <w:sz w:val="22"/>
              </w:rPr>
              <w:t>6</w:t>
            </w:r>
            <w:r>
              <w:rPr>
                <w:rFonts w:ascii="仿宋" w:hAnsi="仿宋" w:eastAsia="仿宋"/>
                <w:sz w:val="22"/>
              </w:rPr>
              <w:t>K-12K/</w:t>
            </w:r>
            <w:r>
              <w:rPr>
                <w:rFonts w:hint="eastAsia" w:ascii="仿宋" w:hAnsi="仿宋" w:eastAsia="仿宋"/>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sz w:val="22"/>
              </w:rPr>
            </w:pPr>
            <w:r>
              <w:rPr>
                <w:rFonts w:hint="eastAsia" w:ascii="仿宋" w:hAnsi="仿宋" w:eastAsia="仿宋"/>
                <w:sz w:val="22"/>
                <w:lang w:val="en-US" w:eastAsia="zh-CN"/>
              </w:rPr>
              <w:t>2、</w:t>
            </w:r>
            <w:r>
              <w:rPr>
                <w:rFonts w:hint="eastAsia" w:ascii="仿宋" w:hAnsi="仿宋" w:eastAsia="仿宋"/>
                <w:sz w:val="22"/>
              </w:rPr>
              <w:t>芯片后端</w:t>
            </w:r>
          </w:p>
          <w:p>
            <w:pPr>
              <w:jc w:val="center"/>
              <w:rPr>
                <w:rFonts w:ascii="仿宋" w:hAnsi="仿宋" w:eastAsia="仿宋"/>
                <w:sz w:val="22"/>
              </w:rPr>
            </w:pPr>
            <w:r>
              <w:rPr>
                <w:rFonts w:hint="eastAsia" w:ascii="仿宋" w:hAnsi="仿宋" w:eastAsia="仿宋"/>
                <w:sz w:val="22"/>
              </w:rPr>
              <w:t>PR工程师</w:t>
            </w:r>
          </w:p>
          <w:p>
            <w:pPr>
              <w:jc w:val="center"/>
              <w:rPr>
                <w:rFonts w:ascii="仿宋" w:hAnsi="仿宋" w:eastAsia="仿宋"/>
                <w:sz w:val="22"/>
              </w:rPr>
            </w:pPr>
          </w:p>
        </w:tc>
        <w:tc>
          <w:tcPr>
            <w:tcW w:w="3969" w:type="dxa"/>
            <w:gridSpan w:val="2"/>
            <w:vAlign w:val="center"/>
          </w:tcPr>
          <w:p>
            <w:pPr>
              <w:rPr>
                <w:rFonts w:ascii="仿宋" w:hAnsi="仿宋" w:eastAsia="仿宋"/>
                <w:sz w:val="22"/>
              </w:rPr>
            </w:pPr>
            <w:r>
              <w:rPr>
                <w:rFonts w:hint="eastAsia" w:ascii="仿宋" w:hAnsi="仿宋" w:eastAsia="仿宋"/>
                <w:sz w:val="22"/>
              </w:rPr>
              <w:t>1、微电子、电子、通信、计算机专业及相关专业本科以上学历；</w:t>
            </w:r>
          </w:p>
          <w:p>
            <w:pPr>
              <w:rPr>
                <w:rFonts w:ascii="仿宋" w:hAnsi="仿宋" w:eastAsia="仿宋"/>
                <w:sz w:val="22"/>
              </w:rPr>
            </w:pPr>
            <w:r>
              <w:rPr>
                <w:rFonts w:hint="eastAsia" w:ascii="仿宋" w:hAnsi="仿宋" w:eastAsia="仿宋"/>
                <w:sz w:val="22"/>
              </w:rPr>
              <w:t>2、有2年以上PR设计经验，应届生/实习生亦可；</w:t>
            </w:r>
          </w:p>
          <w:p>
            <w:pPr>
              <w:rPr>
                <w:rFonts w:ascii="仿宋" w:hAnsi="仿宋" w:eastAsia="仿宋"/>
                <w:sz w:val="22"/>
              </w:rPr>
            </w:pPr>
            <w:r>
              <w:rPr>
                <w:rFonts w:hint="eastAsia" w:ascii="仿宋" w:hAnsi="仿宋" w:eastAsia="仿宋"/>
                <w:sz w:val="22"/>
              </w:rPr>
              <w:t>3、熟悉Cadence或Synopsys的自动布局布线工具及流程，熟悉Perl、Tcl等脚本设计语言；</w:t>
            </w:r>
          </w:p>
          <w:p>
            <w:pPr>
              <w:rPr>
                <w:rFonts w:ascii="仿宋" w:hAnsi="仿宋" w:eastAsia="仿宋"/>
                <w:sz w:val="22"/>
              </w:rPr>
            </w:pPr>
            <w:r>
              <w:rPr>
                <w:rFonts w:hint="eastAsia" w:ascii="仿宋" w:hAnsi="仿宋" w:eastAsia="仿宋"/>
                <w:sz w:val="22"/>
              </w:rPr>
              <w:t>4、有版图设计、静态时序分析以及物理验证经验优先。</w:t>
            </w:r>
          </w:p>
        </w:tc>
        <w:tc>
          <w:tcPr>
            <w:tcW w:w="1280" w:type="dxa"/>
            <w:gridSpan w:val="2"/>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p>
        </w:tc>
        <w:tc>
          <w:tcPr>
            <w:tcW w:w="1696" w:type="dxa"/>
            <w:vAlign w:val="center"/>
          </w:tcPr>
          <w:p>
            <w:pPr>
              <w:jc w:val="center"/>
              <w:rPr>
                <w:rFonts w:ascii="仿宋" w:hAnsi="仿宋" w:eastAsia="仿宋"/>
                <w:sz w:val="24"/>
                <w:szCs w:val="24"/>
              </w:rPr>
            </w:pPr>
            <w:r>
              <w:rPr>
                <w:rFonts w:hint="eastAsia" w:ascii="仿宋" w:hAnsi="仿宋" w:eastAsia="仿宋"/>
                <w:sz w:val="22"/>
              </w:rPr>
              <w:t>长沙高新区尖山路3</w:t>
            </w:r>
            <w:r>
              <w:rPr>
                <w:rFonts w:ascii="仿宋" w:hAnsi="仿宋" w:eastAsia="仿宋"/>
                <w:sz w:val="22"/>
              </w:rPr>
              <w:t>9</w:t>
            </w:r>
            <w:r>
              <w:rPr>
                <w:rFonts w:hint="eastAsia" w:ascii="仿宋" w:hAnsi="仿宋" w:eastAsia="仿宋"/>
                <w:sz w:val="22"/>
              </w:rPr>
              <w:t>号中电软件园二期A</w:t>
            </w:r>
            <w:r>
              <w:rPr>
                <w:rFonts w:ascii="仿宋" w:hAnsi="仿宋" w:eastAsia="仿宋"/>
                <w:sz w:val="22"/>
              </w:rPr>
              <w:t>5</w:t>
            </w:r>
            <w:r>
              <w:rPr>
                <w:rFonts w:hint="eastAsia" w:ascii="仿宋" w:hAnsi="仿宋" w:eastAsia="仿宋"/>
                <w:sz w:val="22"/>
              </w:rPr>
              <w:t>栋</w:t>
            </w:r>
          </w:p>
        </w:tc>
        <w:tc>
          <w:tcPr>
            <w:tcW w:w="1418" w:type="dxa"/>
            <w:vAlign w:val="center"/>
          </w:tcPr>
          <w:p>
            <w:pPr>
              <w:jc w:val="center"/>
              <w:rPr>
                <w:rFonts w:ascii="仿宋" w:hAnsi="仿宋" w:eastAsia="仿宋"/>
                <w:sz w:val="24"/>
                <w:szCs w:val="24"/>
              </w:rPr>
            </w:pPr>
            <w:r>
              <w:rPr>
                <w:rFonts w:hint="eastAsia" w:ascii="仿宋" w:hAnsi="仿宋" w:eastAsia="仿宋"/>
                <w:sz w:val="22"/>
              </w:rPr>
              <w:t>6</w:t>
            </w:r>
            <w:r>
              <w:rPr>
                <w:rFonts w:ascii="仿宋" w:hAnsi="仿宋" w:eastAsia="仿宋"/>
                <w:sz w:val="22"/>
              </w:rPr>
              <w:t>K-12K/</w:t>
            </w:r>
            <w:r>
              <w:rPr>
                <w:rFonts w:hint="eastAsia" w:ascii="仿宋" w:hAnsi="仿宋" w:eastAsia="仿宋"/>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sz w:val="22"/>
              </w:rPr>
            </w:pPr>
            <w:r>
              <w:rPr>
                <w:rFonts w:hint="eastAsia" w:ascii="仿宋" w:hAnsi="仿宋" w:eastAsia="仿宋"/>
                <w:sz w:val="22"/>
                <w:lang w:val="en-US" w:eastAsia="zh-CN"/>
              </w:rPr>
              <w:t>3、</w:t>
            </w:r>
            <w:r>
              <w:rPr>
                <w:rFonts w:hint="eastAsia" w:ascii="仿宋" w:hAnsi="仿宋" w:eastAsia="仿宋"/>
                <w:sz w:val="22"/>
              </w:rPr>
              <w:t>数字前端工程师</w:t>
            </w:r>
          </w:p>
        </w:tc>
        <w:tc>
          <w:tcPr>
            <w:tcW w:w="3969" w:type="dxa"/>
            <w:gridSpan w:val="2"/>
            <w:vAlign w:val="center"/>
          </w:tcPr>
          <w:p>
            <w:pPr>
              <w:rPr>
                <w:rFonts w:ascii="仿宋" w:hAnsi="仿宋" w:eastAsia="仿宋"/>
                <w:sz w:val="22"/>
              </w:rPr>
            </w:pPr>
            <w:r>
              <w:rPr>
                <w:rFonts w:ascii="仿宋" w:hAnsi="仿宋" w:eastAsia="仿宋"/>
                <w:sz w:val="22"/>
              </w:rPr>
              <w:t>1</w:t>
            </w:r>
            <w:r>
              <w:rPr>
                <w:rFonts w:hint="eastAsia" w:ascii="仿宋" w:hAnsi="仿宋" w:eastAsia="仿宋"/>
                <w:sz w:val="22"/>
              </w:rPr>
              <w:t>、微电子、半导体、电子信息工程等相关专业，硕士及以上学历；</w:t>
            </w:r>
          </w:p>
          <w:p>
            <w:pPr>
              <w:rPr>
                <w:rFonts w:ascii="仿宋" w:hAnsi="仿宋" w:eastAsia="仿宋"/>
                <w:sz w:val="22"/>
              </w:rPr>
            </w:pPr>
            <w:r>
              <w:rPr>
                <w:rFonts w:hint="eastAsia" w:ascii="仿宋" w:hAnsi="仿宋" w:eastAsia="仿宋"/>
                <w:sz w:val="22"/>
              </w:rPr>
              <w:t>2、熟练使用verilog语言；</w:t>
            </w:r>
          </w:p>
          <w:p>
            <w:pPr>
              <w:rPr>
                <w:rFonts w:ascii="仿宋" w:hAnsi="仿宋" w:eastAsia="仿宋"/>
                <w:sz w:val="22"/>
              </w:rPr>
            </w:pPr>
            <w:r>
              <w:rPr>
                <w:rFonts w:hint="eastAsia" w:ascii="仿宋" w:hAnsi="仿宋" w:eastAsia="仿宋"/>
                <w:sz w:val="22"/>
              </w:rPr>
              <w:t>3、熟悉Cadence、Synopsys等主流EDA公司的功能验证工具之一；</w:t>
            </w:r>
          </w:p>
          <w:p>
            <w:pPr>
              <w:rPr>
                <w:rFonts w:ascii="仿宋" w:hAnsi="仿宋" w:eastAsia="仿宋"/>
                <w:sz w:val="22"/>
              </w:rPr>
            </w:pPr>
            <w:r>
              <w:rPr>
                <w:rFonts w:hint="eastAsia" w:ascii="仿宋" w:hAnsi="仿宋" w:eastAsia="仿宋"/>
                <w:sz w:val="22"/>
              </w:rPr>
              <w:t>4、具有较强的动手能力和问题分析能力。</w:t>
            </w:r>
          </w:p>
        </w:tc>
        <w:tc>
          <w:tcPr>
            <w:tcW w:w="1280" w:type="dxa"/>
            <w:gridSpan w:val="2"/>
            <w:vAlign w:val="center"/>
          </w:tcPr>
          <w:p>
            <w:pPr>
              <w:jc w:val="center"/>
              <w:rPr>
                <w:rFonts w:ascii="仿宋" w:hAnsi="仿宋" w:eastAsia="仿宋"/>
                <w:sz w:val="24"/>
                <w:szCs w:val="24"/>
              </w:rPr>
            </w:pPr>
            <w:r>
              <w:rPr>
                <w:rFonts w:hint="eastAsia" w:ascii="仿宋" w:hAnsi="仿宋" w:eastAsia="仿宋"/>
                <w:sz w:val="24"/>
                <w:szCs w:val="24"/>
              </w:rPr>
              <w:t>3</w:t>
            </w:r>
          </w:p>
        </w:tc>
        <w:tc>
          <w:tcPr>
            <w:tcW w:w="1696" w:type="dxa"/>
            <w:vAlign w:val="center"/>
          </w:tcPr>
          <w:p>
            <w:pPr>
              <w:jc w:val="center"/>
              <w:rPr>
                <w:rFonts w:ascii="仿宋" w:hAnsi="仿宋" w:eastAsia="仿宋"/>
                <w:sz w:val="22"/>
              </w:rPr>
            </w:pPr>
            <w:r>
              <w:rPr>
                <w:rFonts w:hint="eastAsia" w:ascii="仿宋" w:hAnsi="仿宋" w:eastAsia="仿宋"/>
                <w:sz w:val="22"/>
              </w:rPr>
              <w:t>长沙高新区尖山路3</w:t>
            </w:r>
            <w:r>
              <w:rPr>
                <w:rFonts w:ascii="仿宋" w:hAnsi="仿宋" w:eastAsia="仿宋"/>
                <w:sz w:val="22"/>
              </w:rPr>
              <w:t>9</w:t>
            </w:r>
            <w:r>
              <w:rPr>
                <w:rFonts w:hint="eastAsia" w:ascii="仿宋" w:hAnsi="仿宋" w:eastAsia="仿宋"/>
                <w:sz w:val="22"/>
              </w:rPr>
              <w:t>号中电软件园二期A</w:t>
            </w:r>
            <w:r>
              <w:rPr>
                <w:rFonts w:ascii="仿宋" w:hAnsi="仿宋" w:eastAsia="仿宋"/>
                <w:sz w:val="22"/>
              </w:rPr>
              <w:t>5</w:t>
            </w:r>
            <w:r>
              <w:rPr>
                <w:rFonts w:hint="eastAsia" w:ascii="仿宋" w:hAnsi="仿宋" w:eastAsia="仿宋"/>
                <w:sz w:val="22"/>
              </w:rPr>
              <w:t>栋</w:t>
            </w:r>
          </w:p>
        </w:tc>
        <w:tc>
          <w:tcPr>
            <w:tcW w:w="1418" w:type="dxa"/>
            <w:vAlign w:val="center"/>
          </w:tcPr>
          <w:p>
            <w:pPr>
              <w:jc w:val="center"/>
              <w:rPr>
                <w:rFonts w:ascii="仿宋" w:hAnsi="仿宋" w:eastAsia="仿宋"/>
                <w:sz w:val="22"/>
              </w:rPr>
            </w:pPr>
            <w:r>
              <w:rPr>
                <w:rFonts w:hint="eastAsia" w:ascii="仿宋" w:hAnsi="仿宋" w:eastAsia="仿宋"/>
                <w:sz w:val="22"/>
              </w:rPr>
              <w:t>6</w:t>
            </w:r>
            <w:r>
              <w:rPr>
                <w:rFonts w:ascii="仿宋" w:hAnsi="仿宋" w:eastAsia="仿宋"/>
                <w:sz w:val="22"/>
              </w:rPr>
              <w:t>K-12K/</w:t>
            </w:r>
            <w:r>
              <w:rPr>
                <w:rFonts w:hint="eastAsia" w:ascii="仿宋" w:hAnsi="仿宋" w:eastAsia="仿宋"/>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sz w:val="22"/>
              </w:rPr>
            </w:pPr>
            <w:r>
              <w:rPr>
                <w:rFonts w:hint="eastAsia" w:ascii="仿宋" w:hAnsi="仿宋" w:eastAsia="仿宋"/>
                <w:sz w:val="22"/>
                <w:lang w:val="en-US" w:eastAsia="zh-CN"/>
              </w:rPr>
              <w:t>4、</w:t>
            </w:r>
            <w:r>
              <w:rPr>
                <w:rFonts w:hint="eastAsia" w:ascii="仿宋" w:hAnsi="仿宋" w:eastAsia="仿宋"/>
                <w:sz w:val="22"/>
              </w:rPr>
              <w:t>模拟电路工程师</w:t>
            </w:r>
          </w:p>
        </w:tc>
        <w:tc>
          <w:tcPr>
            <w:tcW w:w="3969" w:type="dxa"/>
            <w:gridSpan w:val="2"/>
            <w:vAlign w:val="center"/>
          </w:tcPr>
          <w:p>
            <w:pPr>
              <w:rPr>
                <w:rFonts w:ascii="仿宋" w:hAnsi="仿宋" w:eastAsia="仿宋"/>
                <w:sz w:val="22"/>
              </w:rPr>
            </w:pPr>
            <w:r>
              <w:rPr>
                <w:rFonts w:hint="eastAsia" w:ascii="仿宋" w:hAnsi="仿宋" w:eastAsia="仿宋" w:cs="Arial"/>
                <w:color w:val="000000"/>
              </w:rPr>
              <w:t>1</w:t>
            </w:r>
            <w:r>
              <w:rPr>
                <w:rFonts w:hint="eastAsia" w:ascii="仿宋" w:hAnsi="仿宋" w:eastAsia="仿宋"/>
                <w:sz w:val="22"/>
              </w:rPr>
              <w:t>、微电子、电子、通信、计算机专业及相关专业本科以上学历；</w:t>
            </w:r>
          </w:p>
          <w:p>
            <w:pPr>
              <w:rPr>
                <w:rFonts w:ascii="仿宋" w:hAnsi="仿宋" w:eastAsia="仿宋"/>
                <w:sz w:val="22"/>
              </w:rPr>
            </w:pPr>
            <w:r>
              <w:rPr>
                <w:rFonts w:hint="eastAsia" w:ascii="仿宋" w:hAnsi="仿宋" w:eastAsia="仿宋"/>
                <w:sz w:val="22"/>
              </w:rPr>
              <w:t>2、熟练掌握模拟电路设计流程，熟练掌握相关EDA工具；</w:t>
            </w:r>
          </w:p>
          <w:p>
            <w:pPr>
              <w:rPr>
                <w:rFonts w:ascii="仿宋" w:hAnsi="仿宋" w:eastAsia="仿宋"/>
                <w:sz w:val="22"/>
              </w:rPr>
            </w:pPr>
            <w:r>
              <w:rPr>
                <w:rFonts w:hint="eastAsia" w:ascii="仿宋" w:hAnsi="仿宋" w:eastAsia="仿宋"/>
                <w:sz w:val="22"/>
              </w:rPr>
              <w:t>3、熟悉工艺及版图设计流程，能指导版图工程师进行版图设计；</w:t>
            </w:r>
          </w:p>
          <w:p>
            <w:pPr>
              <w:rPr>
                <w:rFonts w:ascii="仿宋" w:hAnsi="仿宋" w:eastAsia="仿宋"/>
                <w:sz w:val="22"/>
              </w:rPr>
            </w:pPr>
            <w:r>
              <w:rPr>
                <w:rFonts w:hint="eastAsia" w:ascii="仿宋" w:hAnsi="仿宋" w:eastAsia="仿宋"/>
                <w:sz w:val="22"/>
              </w:rPr>
              <w:t>4、能够根据产品需求定义指标，指导并完成产品的研发；</w:t>
            </w:r>
          </w:p>
          <w:p>
            <w:pPr>
              <w:rPr>
                <w:rFonts w:ascii="仿宋" w:hAnsi="仿宋" w:eastAsia="仿宋" w:cs="Arial"/>
                <w:color w:val="000000"/>
              </w:rPr>
            </w:pPr>
            <w:r>
              <w:rPr>
                <w:rFonts w:hint="eastAsia" w:ascii="仿宋" w:hAnsi="仿宋" w:eastAsia="仿宋"/>
                <w:sz w:val="22"/>
              </w:rPr>
              <w:t>5、有ADC/DAC，SerDes、RF、BandGap、PLL等电路设计经验。</w:t>
            </w:r>
          </w:p>
        </w:tc>
        <w:tc>
          <w:tcPr>
            <w:tcW w:w="1280" w:type="dxa"/>
            <w:gridSpan w:val="2"/>
            <w:vAlign w:val="center"/>
          </w:tcPr>
          <w:p>
            <w:pPr>
              <w:jc w:val="center"/>
              <w:rPr>
                <w:rFonts w:ascii="仿宋" w:hAnsi="仿宋" w:eastAsia="仿宋"/>
                <w:sz w:val="24"/>
                <w:szCs w:val="24"/>
              </w:rPr>
            </w:pPr>
            <w:r>
              <w:rPr>
                <w:rFonts w:hint="eastAsia" w:ascii="仿宋" w:hAnsi="仿宋" w:eastAsia="仿宋"/>
                <w:sz w:val="24"/>
                <w:szCs w:val="24"/>
              </w:rPr>
              <w:t>4</w:t>
            </w:r>
          </w:p>
        </w:tc>
        <w:tc>
          <w:tcPr>
            <w:tcW w:w="1696" w:type="dxa"/>
            <w:vAlign w:val="center"/>
          </w:tcPr>
          <w:p>
            <w:pPr>
              <w:jc w:val="center"/>
              <w:rPr>
                <w:rFonts w:ascii="仿宋" w:hAnsi="仿宋" w:eastAsia="仿宋"/>
                <w:sz w:val="22"/>
              </w:rPr>
            </w:pPr>
            <w:r>
              <w:rPr>
                <w:rFonts w:hint="eastAsia" w:ascii="仿宋" w:hAnsi="仿宋" w:eastAsia="仿宋"/>
                <w:sz w:val="22"/>
              </w:rPr>
              <w:t>长沙高新区尖山路3</w:t>
            </w:r>
            <w:r>
              <w:rPr>
                <w:rFonts w:ascii="仿宋" w:hAnsi="仿宋" w:eastAsia="仿宋"/>
                <w:sz w:val="22"/>
              </w:rPr>
              <w:t>9</w:t>
            </w:r>
            <w:r>
              <w:rPr>
                <w:rFonts w:hint="eastAsia" w:ascii="仿宋" w:hAnsi="仿宋" w:eastAsia="仿宋"/>
                <w:sz w:val="22"/>
              </w:rPr>
              <w:t>号中电软件园二期A</w:t>
            </w:r>
            <w:r>
              <w:rPr>
                <w:rFonts w:ascii="仿宋" w:hAnsi="仿宋" w:eastAsia="仿宋"/>
                <w:sz w:val="22"/>
              </w:rPr>
              <w:t>5</w:t>
            </w:r>
            <w:r>
              <w:rPr>
                <w:rFonts w:hint="eastAsia" w:ascii="仿宋" w:hAnsi="仿宋" w:eastAsia="仿宋"/>
                <w:sz w:val="22"/>
              </w:rPr>
              <w:t>栋</w:t>
            </w:r>
          </w:p>
        </w:tc>
        <w:tc>
          <w:tcPr>
            <w:tcW w:w="1418" w:type="dxa"/>
            <w:vAlign w:val="center"/>
          </w:tcPr>
          <w:p>
            <w:pPr>
              <w:jc w:val="center"/>
              <w:rPr>
                <w:rFonts w:ascii="仿宋" w:hAnsi="仿宋" w:eastAsia="仿宋"/>
                <w:sz w:val="22"/>
              </w:rPr>
            </w:pPr>
            <w:r>
              <w:rPr>
                <w:rFonts w:hint="eastAsia" w:ascii="仿宋" w:hAnsi="仿宋" w:eastAsia="仿宋"/>
                <w:sz w:val="22"/>
              </w:rPr>
              <w:t>6</w:t>
            </w:r>
            <w:r>
              <w:rPr>
                <w:rFonts w:ascii="仿宋" w:hAnsi="仿宋" w:eastAsia="仿宋"/>
                <w:sz w:val="22"/>
              </w:rPr>
              <w:t>K-12K/</w:t>
            </w:r>
            <w:r>
              <w:rPr>
                <w:rFonts w:hint="eastAsia" w:ascii="仿宋" w:hAnsi="仿宋" w:eastAsia="仿宋"/>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sz w:val="22"/>
              </w:rPr>
            </w:pPr>
            <w:r>
              <w:rPr>
                <w:rFonts w:hint="eastAsia" w:ascii="仿宋" w:hAnsi="仿宋" w:eastAsia="仿宋"/>
                <w:sz w:val="22"/>
                <w:lang w:val="en-US" w:eastAsia="zh-CN"/>
              </w:rPr>
              <w:t>5、</w:t>
            </w:r>
            <w:r>
              <w:rPr>
                <w:rFonts w:hint="eastAsia" w:ascii="仿宋" w:hAnsi="仿宋" w:eastAsia="仿宋"/>
                <w:sz w:val="22"/>
              </w:rPr>
              <w:t>测试工程师</w:t>
            </w:r>
          </w:p>
          <w:p>
            <w:pPr>
              <w:jc w:val="center"/>
              <w:rPr>
                <w:rFonts w:ascii="仿宋" w:hAnsi="仿宋" w:eastAsia="仿宋"/>
                <w:sz w:val="22"/>
              </w:rPr>
            </w:pPr>
          </w:p>
        </w:tc>
        <w:tc>
          <w:tcPr>
            <w:tcW w:w="3969" w:type="dxa"/>
            <w:gridSpan w:val="2"/>
            <w:vAlign w:val="center"/>
          </w:tcPr>
          <w:p>
            <w:pPr>
              <w:rPr>
                <w:rFonts w:ascii="仿宋" w:hAnsi="仿宋" w:eastAsia="仿宋"/>
                <w:sz w:val="22"/>
              </w:rPr>
            </w:pPr>
            <w:r>
              <w:rPr>
                <w:rFonts w:hint="eastAsia" w:ascii="仿宋" w:hAnsi="仿宋" w:eastAsia="仿宋"/>
                <w:sz w:val="22"/>
              </w:rPr>
              <w:t>1、微电子、电子、通信、计算机专业及相关专业本科以上学历，接收优秀应届毕业生；</w:t>
            </w:r>
          </w:p>
          <w:p>
            <w:pPr>
              <w:rPr>
                <w:rFonts w:ascii="仿宋" w:hAnsi="仿宋" w:eastAsia="仿宋"/>
                <w:sz w:val="22"/>
              </w:rPr>
            </w:pPr>
            <w:r>
              <w:rPr>
                <w:rFonts w:hint="eastAsia" w:ascii="仿宋" w:hAnsi="仿宋" w:eastAsia="仿宋"/>
                <w:sz w:val="22"/>
              </w:rPr>
              <w:t>2、熟悉C、C++等编程语言、并有一定的编程能力，熟悉芯片测试流程；</w:t>
            </w:r>
          </w:p>
          <w:p>
            <w:pPr>
              <w:rPr>
                <w:rFonts w:ascii="仿宋" w:hAnsi="仿宋" w:eastAsia="仿宋"/>
                <w:sz w:val="22"/>
              </w:rPr>
            </w:pPr>
            <w:r>
              <w:rPr>
                <w:rFonts w:hint="eastAsia" w:ascii="仿宋" w:hAnsi="仿宋" w:eastAsia="仿宋"/>
                <w:sz w:val="22"/>
              </w:rPr>
              <w:t>3、掌握基本的硬件电路知识，具备较强的硬件设计能力，能熟练使用各种芯片测试工具；</w:t>
            </w:r>
          </w:p>
          <w:p>
            <w:pPr>
              <w:rPr>
                <w:rFonts w:ascii="仿宋" w:hAnsi="仿宋" w:eastAsia="仿宋"/>
                <w:sz w:val="22"/>
              </w:rPr>
            </w:pPr>
            <w:r>
              <w:rPr>
                <w:rFonts w:hint="eastAsia" w:ascii="仿宋" w:hAnsi="仿宋" w:eastAsia="仿宋"/>
                <w:sz w:val="22"/>
              </w:rPr>
              <w:t>4、能熟练使办公软件，完成测试报告等测试相关文档；</w:t>
            </w:r>
          </w:p>
          <w:p>
            <w:pPr>
              <w:rPr>
                <w:rFonts w:ascii="仿宋" w:hAnsi="仿宋" w:eastAsia="仿宋"/>
                <w:sz w:val="22"/>
              </w:rPr>
            </w:pPr>
            <w:r>
              <w:rPr>
                <w:rFonts w:hint="eastAsia" w:ascii="仿宋" w:hAnsi="仿宋" w:eastAsia="仿宋"/>
                <w:sz w:val="22"/>
              </w:rPr>
              <w:t>5、具备独立分析和解决问题的能力。</w:t>
            </w:r>
          </w:p>
        </w:tc>
        <w:tc>
          <w:tcPr>
            <w:tcW w:w="1280" w:type="dxa"/>
            <w:gridSpan w:val="2"/>
            <w:vAlign w:val="center"/>
          </w:tcPr>
          <w:p>
            <w:pPr>
              <w:jc w:val="center"/>
              <w:rPr>
                <w:rFonts w:ascii="仿宋" w:hAnsi="仿宋" w:eastAsia="仿宋"/>
                <w:sz w:val="24"/>
                <w:szCs w:val="24"/>
              </w:rPr>
            </w:pPr>
            <w:r>
              <w:rPr>
                <w:rFonts w:hint="eastAsia" w:ascii="仿宋" w:hAnsi="仿宋" w:eastAsia="仿宋"/>
                <w:sz w:val="24"/>
                <w:szCs w:val="24"/>
              </w:rPr>
              <w:t>3</w:t>
            </w:r>
          </w:p>
        </w:tc>
        <w:tc>
          <w:tcPr>
            <w:tcW w:w="1696" w:type="dxa"/>
            <w:vAlign w:val="center"/>
          </w:tcPr>
          <w:p>
            <w:pPr>
              <w:jc w:val="center"/>
              <w:rPr>
                <w:rFonts w:ascii="仿宋" w:hAnsi="仿宋" w:eastAsia="仿宋"/>
                <w:sz w:val="22"/>
              </w:rPr>
            </w:pPr>
            <w:r>
              <w:rPr>
                <w:rFonts w:hint="eastAsia" w:ascii="仿宋" w:hAnsi="仿宋" w:eastAsia="仿宋"/>
                <w:sz w:val="22"/>
              </w:rPr>
              <w:t>长沙高新区尖山路3</w:t>
            </w:r>
            <w:r>
              <w:rPr>
                <w:rFonts w:ascii="仿宋" w:hAnsi="仿宋" w:eastAsia="仿宋"/>
                <w:sz w:val="22"/>
              </w:rPr>
              <w:t>9</w:t>
            </w:r>
            <w:r>
              <w:rPr>
                <w:rFonts w:hint="eastAsia" w:ascii="仿宋" w:hAnsi="仿宋" w:eastAsia="仿宋"/>
                <w:sz w:val="22"/>
              </w:rPr>
              <w:t>号中电软件园二期A</w:t>
            </w:r>
            <w:r>
              <w:rPr>
                <w:rFonts w:ascii="仿宋" w:hAnsi="仿宋" w:eastAsia="仿宋"/>
                <w:sz w:val="22"/>
              </w:rPr>
              <w:t>5</w:t>
            </w:r>
            <w:r>
              <w:rPr>
                <w:rFonts w:hint="eastAsia" w:ascii="仿宋" w:hAnsi="仿宋" w:eastAsia="仿宋"/>
                <w:sz w:val="22"/>
              </w:rPr>
              <w:t>栋</w:t>
            </w:r>
          </w:p>
        </w:tc>
        <w:tc>
          <w:tcPr>
            <w:tcW w:w="1418" w:type="dxa"/>
            <w:vAlign w:val="center"/>
          </w:tcPr>
          <w:p>
            <w:pPr>
              <w:jc w:val="center"/>
              <w:rPr>
                <w:rFonts w:ascii="仿宋" w:hAnsi="仿宋" w:eastAsia="仿宋"/>
                <w:sz w:val="22"/>
              </w:rPr>
            </w:pPr>
            <w:r>
              <w:rPr>
                <w:rFonts w:hint="eastAsia" w:ascii="仿宋" w:hAnsi="仿宋" w:eastAsia="仿宋"/>
                <w:sz w:val="22"/>
              </w:rPr>
              <w:t>6</w:t>
            </w:r>
            <w:r>
              <w:rPr>
                <w:rFonts w:ascii="仿宋" w:hAnsi="仿宋" w:eastAsia="仿宋"/>
                <w:sz w:val="22"/>
              </w:rPr>
              <w:t>K-12K/</w:t>
            </w:r>
            <w:r>
              <w:rPr>
                <w:rFonts w:hint="eastAsia" w:ascii="仿宋" w:hAnsi="仿宋" w:eastAsia="仿宋"/>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sz w:val="22"/>
              </w:rPr>
            </w:pPr>
            <w:r>
              <w:rPr>
                <w:rFonts w:hint="eastAsia" w:ascii="仿宋" w:hAnsi="仿宋" w:eastAsia="仿宋"/>
                <w:sz w:val="22"/>
                <w:lang w:val="en-US" w:eastAsia="zh-CN"/>
              </w:rPr>
              <w:t>6、</w:t>
            </w:r>
            <w:bookmarkStart w:id="0" w:name="_GoBack"/>
            <w:bookmarkEnd w:id="0"/>
            <w:r>
              <w:rPr>
                <w:rFonts w:hint="eastAsia" w:ascii="仿宋" w:hAnsi="仿宋" w:eastAsia="仿宋"/>
                <w:sz w:val="22"/>
              </w:rPr>
              <w:t>测试</w:t>
            </w:r>
            <w:r>
              <w:rPr>
                <w:rFonts w:ascii="仿宋" w:hAnsi="仿宋" w:eastAsia="仿宋"/>
                <w:sz w:val="22"/>
              </w:rPr>
              <w:t>考核工程师</w:t>
            </w:r>
          </w:p>
        </w:tc>
        <w:tc>
          <w:tcPr>
            <w:tcW w:w="3969" w:type="dxa"/>
            <w:gridSpan w:val="2"/>
            <w:vAlign w:val="center"/>
          </w:tcPr>
          <w:p>
            <w:pPr>
              <w:rPr>
                <w:rFonts w:ascii="仿宋" w:hAnsi="仿宋" w:eastAsia="仿宋"/>
                <w:sz w:val="22"/>
              </w:rPr>
            </w:pPr>
            <w:r>
              <w:rPr>
                <w:rFonts w:ascii="仿宋" w:hAnsi="仿宋" w:eastAsia="仿宋"/>
                <w:sz w:val="22"/>
              </w:rPr>
              <w:t>1、微电子、电子、通信、计算机相关专业本科以上学历；</w:t>
            </w:r>
          </w:p>
          <w:p>
            <w:pPr>
              <w:rPr>
                <w:rFonts w:ascii="仿宋" w:hAnsi="仿宋" w:eastAsia="仿宋"/>
                <w:sz w:val="22"/>
              </w:rPr>
            </w:pPr>
            <w:r>
              <w:rPr>
                <w:rFonts w:ascii="仿宋" w:hAnsi="仿宋" w:eastAsia="仿宋"/>
                <w:sz w:val="22"/>
              </w:rPr>
              <w:t>2、熟悉电子元器件相关的国家标准；</w:t>
            </w:r>
          </w:p>
          <w:p>
            <w:pPr>
              <w:rPr>
                <w:rFonts w:ascii="仿宋" w:hAnsi="仿宋" w:eastAsia="仿宋"/>
                <w:sz w:val="22"/>
              </w:rPr>
            </w:pPr>
            <w:r>
              <w:rPr>
                <w:rFonts w:ascii="仿宋" w:hAnsi="仿宋" w:eastAsia="仿宋"/>
                <w:sz w:val="22"/>
              </w:rPr>
              <w:t>3、熟悉可靠性设计、测试、验证技术；</w:t>
            </w:r>
          </w:p>
          <w:p>
            <w:pPr>
              <w:rPr>
                <w:rFonts w:ascii="仿宋" w:hAnsi="仿宋" w:eastAsia="仿宋"/>
                <w:sz w:val="22"/>
              </w:rPr>
            </w:pPr>
            <w:r>
              <w:rPr>
                <w:rFonts w:ascii="仿宋" w:hAnsi="仿宋" w:eastAsia="仿宋"/>
                <w:sz w:val="22"/>
              </w:rPr>
              <w:t>4、熟悉电子元器件产品的考核、筛选及鉴定流程和规范；</w:t>
            </w:r>
          </w:p>
          <w:p>
            <w:pPr>
              <w:rPr>
                <w:rFonts w:ascii="仿宋" w:hAnsi="仿宋" w:eastAsia="仿宋"/>
                <w:sz w:val="22"/>
              </w:rPr>
            </w:pPr>
            <w:r>
              <w:rPr>
                <w:rFonts w:ascii="仿宋" w:hAnsi="仿宋" w:eastAsia="仿宋"/>
                <w:sz w:val="22"/>
              </w:rPr>
              <w:t>5</w:t>
            </w:r>
            <w:r>
              <w:rPr>
                <w:rFonts w:hint="eastAsia" w:ascii="仿宋" w:hAnsi="仿宋" w:eastAsia="仿宋"/>
                <w:sz w:val="22"/>
              </w:rPr>
              <w:t>、</w:t>
            </w:r>
            <w:r>
              <w:rPr>
                <w:rFonts w:ascii="仿宋" w:hAnsi="仿宋" w:eastAsia="仿宋"/>
                <w:sz w:val="22"/>
              </w:rPr>
              <w:t>具备良好的沟通能力；</w:t>
            </w:r>
          </w:p>
          <w:p>
            <w:pPr>
              <w:rPr>
                <w:rFonts w:ascii="仿宋" w:hAnsi="仿宋" w:eastAsia="仿宋"/>
                <w:sz w:val="22"/>
              </w:rPr>
            </w:pPr>
            <w:r>
              <w:rPr>
                <w:rFonts w:ascii="仿宋" w:hAnsi="仿宋" w:eastAsia="仿宋"/>
                <w:sz w:val="22"/>
              </w:rPr>
              <w:t>6、具备较强的学习能力。</w:t>
            </w:r>
          </w:p>
        </w:tc>
        <w:tc>
          <w:tcPr>
            <w:tcW w:w="1280" w:type="dxa"/>
            <w:gridSpan w:val="2"/>
            <w:vAlign w:val="center"/>
          </w:tcPr>
          <w:p>
            <w:pPr>
              <w:jc w:val="center"/>
              <w:rPr>
                <w:rFonts w:ascii="仿宋" w:hAnsi="仿宋" w:eastAsia="仿宋"/>
                <w:sz w:val="24"/>
                <w:szCs w:val="24"/>
              </w:rPr>
            </w:pPr>
            <w:r>
              <w:rPr>
                <w:rFonts w:ascii="仿宋" w:hAnsi="仿宋" w:eastAsia="仿宋"/>
                <w:sz w:val="24"/>
                <w:szCs w:val="24"/>
              </w:rPr>
              <w:t>1</w:t>
            </w:r>
          </w:p>
        </w:tc>
        <w:tc>
          <w:tcPr>
            <w:tcW w:w="1696" w:type="dxa"/>
            <w:vAlign w:val="center"/>
          </w:tcPr>
          <w:p>
            <w:pPr>
              <w:jc w:val="center"/>
              <w:rPr>
                <w:rFonts w:ascii="仿宋" w:hAnsi="仿宋" w:eastAsia="仿宋"/>
                <w:sz w:val="22"/>
              </w:rPr>
            </w:pPr>
            <w:r>
              <w:rPr>
                <w:rFonts w:hint="eastAsia" w:ascii="仿宋" w:hAnsi="仿宋" w:eastAsia="仿宋"/>
                <w:sz w:val="22"/>
              </w:rPr>
              <w:t>长沙高新区尖山路3</w:t>
            </w:r>
            <w:r>
              <w:rPr>
                <w:rFonts w:ascii="仿宋" w:hAnsi="仿宋" w:eastAsia="仿宋"/>
                <w:sz w:val="22"/>
              </w:rPr>
              <w:t>9</w:t>
            </w:r>
            <w:r>
              <w:rPr>
                <w:rFonts w:hint="eastAsia" w:ascii="仿宋" w:hAnsi="仿宋" w:eastAsia="仿宋"/>
                <w:sz w:val="22"/>
              </w:rPr>
              <w:t>号中电软件园二期A</w:t>
            </w:r>
            <w:r>
              <w:rPr>
                <w:rFonts w:ascii="仿宋" w:hAnsi="仿宋" w:eastAsia="仿宋"/>
                <w:sz w:val="22"/>
              </w:rPr>
              <w:t>5</w:t>
            </w:r>
            <w:r>
              <w:rPr>
                <w:rFonts w:hint="eastAsia" w:ascii="仿宋" w:hAnsi="仿宋" w:eastAsia="仿宋"/>
                <w:sz w:val="22"/>
              </w:rPr>
              <w:t>栋</w:t>
            </w:r>
          </w:p>
        </w:tc>
        <w:tc>
          <w:tcPr>
            <w:tcW w:w="1418" w:type="dxa"/>
            <w:vAlign w:val="center"/>
          </w:tcPr>
          <w:p>
            <w:pPr>
              <w:jc w:val="center"/>
              <w:rPr>
                <w:rFonts w:ascii="仿宋" w:hAnsi="仿宋" w:eastAsia="仿宋"/>
                <w:sz w:val="22"/>
              </w:rPr>
            </w:pPr>
            <w:r>
              <w:rPr>
                <w:rFonts w:hint="eastAsia" w:ascii="仿宋" w:hAnsi="仿宋" w:eastAsia="仿宋"/>
                <w:sz w:val="22"/>
              </w:rPr>
              <w:t>5K-8K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6" w:type="dxa"/>
            <w:vAlign w:val="center"/>
          </w:tcPr>
          <w:p>
            <w:pPr>
              <w:jc w:val="center"/>
              <w:rPr>
                <w:rFonts w:ascii="仿宋" w:hAnsi="仿宋" w:eastAsia="仿宋"/>
                <w:b/>
                <w:bCs/>
                <w:sz w:val="24"/>
                <w:szCs w:val="24"/>
              </w:rPr>
            </w:pPr>
            <w:r>
              <w:rPr>
                <w:rFonts w:hint="eastAsia" w:ascii="仿宋" w:hAnsi="仿宋" w:eastAsia="仿宋"/>
                <w:b/>
                <w:bCs/>
                <w:sz w:val="24"/>
                <w:szCs w:val="24"/>
              </w:rPr>
              <w:t>公司简介</w:t>
            </w:r>
          </w:p>
        </w:tc>
        <w:tc>
          <w:tcPr>
            <w:tcW w:w="8363" w:type="dxa"/>
            <w:gridSpan w:val="6"/>
            <w:vAlign w:val="center"/>
          </w:tcPr>
          <w:p>
            <w:pPr>
              <w:ind w:firstLine="480" w:firstLineChars="200"/>
              <w:rPr>
                <w:rFonts w:ascii="仿宋" w:hAnsi="仿宋" w:eastAsia="仿宋" w:cs="宋体"/>
                <w:kern w:val="0"/>
                <w:sz w:val="24"/>
                <w:shd w:val="clear" w:color="auto" w:fill="FFFFFF"/>
              </w:rPr>
            </w:pPr>
            <w:r>
              <w:rPr>
                <w:rFonts w:ascii="仿宋" w:hAnsi="仿宋" w:eastAsia="仿宋" w:cs="宋体"/>
                <w:kern w:val="0"/>
                <w:sz w:val="24"/>
                <w:shd w:val="clear" w:color="auto" w:fill="FFFFFF"/>
              </w:rPr>
              <w:t>湖南融创微电子有限公司是湖南省重点打造的一家专业从事集成电路设计、研发及相关高可靠性IC及产品开发的高新技术企业，公司成立于2014年7月1日，注册资本2000万，公司总部位于湖南省长沙市高新区中电软件园。公司现有员工45人，博士3人，研究生20余人，研究生以上学历占70%，技术人员占比90%以上。</w:t>
            </w:r>
          </w:p>
          <w:p>
            <w:pPr>
              <w:ind w:firstLine="480" w:firstLineChars="200"/>
              <w:rPr>
                <w:rFonts w:ascii="仿宋" w:hAnsi="仿宋" w:eastAsia="仿宋" w:cs="宋体"/>
                <w:kern w:val="0"/>
                <w:sz w:val="24"/>
                <w:shd w:val="clear" w:color="auto" w:fill="FFFFFF"/>
              </w:rPr>
            </w:pPr>
            <w:r>
              <w:rPr>
                <w:rFonts w:hint="eastAsia" w:ascii="仿宋" w:hAnsi="仿宋" w:eastAsia="仿宋" w:cs="宋体"/>
                <w:kern w:val="0"/>
                <w:sz w:val="24"/>
                <w:shd w:val="clear" w:color="auto" w:fill="FFFFFF"/>
              </w:rPr>
              <w:t>公司主要从事高端存储器芯片、高性能微处理器以及消费电子相关芯片的研发、销售，并承接客户定制的大规模集成电路设计、开发和服务，同时向客户提供自主产权集成电路产品的系统解决方案。</w:t>
            </w:r>
          </w:p>
          <w:p>
            <w:pPr>
              <w:ind w:firstLine="480" w:firstLineChars="200"/>
              <w:rPr>
                <w:rFonts w:ascii="仿宋" w:hAnsi="仿宋" w:eastAsia="仿宋" w:cs="宋体"/>
                <w:kern w:val="0"/>
                <w:sz w:val="24"/>
                <w:shd w:val="clear" w:color="auto" w:fill="FFFFFF"/>
              </w:rPr>
            </w:pPr>
            <w:r>
              <w:rPr>
                <w:rFonts w:ascii="仿宋" w:hAnsi="仿宋" w:eastAsia="仿宋" w:cs="宋体"/>
                <w:kern w:val="0"/>
                <w:sz w:val="24"/>
                <w:shd w:val="clear" w:color="auto" w:fill="FFFFFF"/>
              </w:rPr>
              <w:t>融创微电子拥有一批年轻有为的行业精英，在存储芯片，电源芯片及</w:t>
            </w:r>
            <w:r>
              <w:rPr>
                <w:rFonts w:hint="eastAsia" w:ascii="仿宋" w:hAnsi="仿宋" w:eastAsia="仿宋" w:cs="宋体"/>
                <w:kern w:val="0"/>
                <w:sz w:val="24"/>
                <w:shd w:val="clear" w:color="auto" w:fill="FFFFFF"/>
              </w:rPr>
              <w:t>高端存储器</w:t>
            </w:r>
            <w:r>
              <w:rPr>
                <w:rFonts w:ascii="仿宋" w:hAnsi="仿宋" w:eastAsia="仿宋" w:cs="宋体"/>
                <w:kern w:val="0"/>
                <w:sz w:val="24"/>
                <w:shd w:val="clear" w:color="auto" w:fill="FFFFFF"/>
              </w:rPr>
              <w:t>芯片方面具有丰富的设计经验和创新能力。经过</w:t>
            </w:r>
            <w:r>
              <w:rPr>
                <w:rFonts w:hint="eastAsia" w:ascii="仿宋" w:hAnsi="仿宋" w:eastAsia="仿宋" w:cs="宋体"/>
                <w:kern w:val="0"/>
                <w:sz w:val="24"/>
                <w:shd w:val="clear" w:color="auto" w:fill="FFFFFF"/>
              </w:rPr>
              <w:t>多</w:t>
            </w:r>
            <w:r>
              <w:rPr>
                <w:rFonts w:ascii="仿宋" w:hAnsi="仿宋" w:eastAsia="仿宋" w:cs="宋体"/>
                <w:kern w:val="0"/>
                <w:sz w:val="24"/>
                <w:shd w:val="clear" w:color="auto" w:fill="FFFFFF"/>
              </w:rPr>
              <w:t>年持续的努力和技术攻关，克服了多项技术壁垒，突破了高可靠性存储器芯片所需的工艺改造、低功耗设计、高可靠设计等关键技术瓶颈，拥有专利和软著10余项。</w:t>
            </w:r>
            <w:r>
              <w:rPr>
                <w:rFonts w:hint="eastAsia" w:ascii="仿宋" w:hAnsi="仿宋" w:eastAsia="仿宋" w:cs="宋体"/>
                <w:kern w:val="0"/>
                <w:sz w:val="24"/>
                <w:shd w:val="clear" w:color="auto" w:fill="FFFFFF"/>
              </w:rPr>
              <w:t>未来公司将继续立足于自主研发创新，打造高可靠集成电路研发设计平台，丰富拓展高端存储器、数模混合电路、微处理器、大规模高可靠高端存储器系统级芯片设计等产品线，同时加快在物联网及智能控制领域的规划布局，力争成为国际一流的元器件供应商与服务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AF"/>
    <w:rsid w:val="001C2674"/>
    <w:rsid w:val="001D39C2"/>
    <w:rsid w:val="002A51CF"/>
    <w:rsid w:val="002C02EE"/>
    <w:rsid w:val="00654E81"/>
    <w:rsid w:val="00710BB2"/>
    <w:rsid w:val="0078337C"/>
    <w:rsid w:val="00821331"/>
    <w:rsid w:val="00906297"/>
    <w:rsid w:val="00A03DE3"/>
    <w:rsid w:val="00B166AF"/>
    <w:rsid w:val="00ED63CC"/>
    <w:rsid w:val="66BC5D1F"/>
    <w:rsid w:val="6DE700B0"/>
    <w:rsid w:val="7E8C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249</Words>
  <Characters>1420</Characters>
  <Lines>11</Lines>
  <Paragraphs>3</Paragraphs>
  <TotalTime>0</TotalTime>
  <ScaleCrop>false</ScaleCrop>
  <LinksUpToDate>false</LinksUpToDate>
  <CharactersWithSpaces>1666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2020-03-21T02:21:00Z</dcterms:created>
  <dc:creator>Administrator</dc:creator>
  <cp:lastModifiedBy>何亮</cp:lastModifiedBy>
  <dcterms:modified xsi:type="dcterms:W3CDTF">2021-02-06T08:23:01Z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