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 w:asciiTheme="majorEastAsia" w:hAnsiTheme="majorEastAsia" w:eastAsiaTheme="majorEastAsia"/>
          <w:b/>
          <w:bCs/>
          <w:sz w:val="32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代表作1</w:t>
      </w:r>
      <w:bookmarkStart w:id="0" w:name="_GoBack"/>
      <w:bookmarkEnd w:id="0"/>
    </w:p>
    <w:p>
      <w:pPr>
        <w:jc w:val="center"/>
        <w:rPr>
          <w:rFonts w:hint="eastAsia" w:cs="宋体" w:asciiTheme="majorEastAsia" w:hAnsiTheme="majorEastAsia" w:eastAsiaTheme="majorEastAsia"/>
          <w:b/>
          <w:bCs/>
          <w:sz w:val="32"/>
          <w:szCs w:val="28"/>
        </w:rPr>
      </w:pPr>
      <w:r>
        <w:rPr>
          <w:rFonts w:hint="eastAsia" w:cs="宋体" w:asciiTheme="majorEastAsia" w:hAnsiTheme="majorEastAsia" w:eastAsiaTheme="majorEastAsia"/>
          <w:b/>
          <w:bCs/>
          <w:sz w:val="32"/>
          <w:szCs w:val="28"/>
        </w:rPr>
        <w:t>（国之大者）大漠育棉人  最是红柳魂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【导语】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坐落在塔克拉玛干沙漠边缘的新疆生产建设兵团第一师农科所，是我国唯一的长绒棉育种中心，中国近一半的长绒棉品种诞生在这里。20世纪50年代至今，从湘籍育棉人陈顺理开始，三代科研人员扎根大漠，接续攻克长绒棉育种世界难题，先后培育了30个棉花新品种，推动新疆成为我国最大、世界重要的棉花产区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【正文】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【字幕】新疆生产建设兵团第一师阿拉尔市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【实况】大规模棉花播种实况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天山南麓，塔克拉玛干沙漠西北边缘。4月，新疆生产建设兵团第一师阿拉尔市，200万亩棉花开播，机械化应用率100%，播种、滴灌带和地膜铺设一次完成。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【实况】车行在沙漠公路中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【实况】邰红忠带人攀爬在沙丘中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这就是塔克拉玛干沙漠，全是沙。我们就在这样的条件下，培育了世界上……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播完棉种，第一师农科所所长邰红忠，就带着所里新来的年轻人，前往农科所诞生的地方地窝子寻找初心。地窝子，就是在戈壁上挖一个大坑，上头铺上芦苇，糊上泥巴，用来遮风挡雨。这里一片荒凉，唯有红柳，与地窝子相伴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【实况】新疆生产建设兵团第一师农科所所长  邰红忠：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我们老所长陈顺理先生，就是在这样艰苦的条件下，培育了我们国家第一个长绒棉品种——胜利一号。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【实况】王震作词的《凯歌进新疆》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新疆生产建设兵团第一师的前身，就是著名的359旅。这支英雄部队生在井冈山，长在南泥湾，转战数万里，屯垦在天山。他们在塔里木搬走了14万座沙包，开垦出210万亩良田。1950年，王震将军到浙江招兵。受到感召，只差半年毕业的浙江大学农业专业的大四学生陈顺理，留下休学证，就跨越大半个中国来到塔里木盆地。这位湖南小伙也许当时走得太匆忙，休学理由只有一个字：事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【实况】伞兵跳伞实况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长绒棉，绒长能达到33到39毫米，强度高，是制造降落伞、导火线不可或缺的原料。但在当时，我国长绒棉几乎全部依赖进口。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1953年，农业部给新疆寄来一斤从苏联引进的长绒棉种子，王震将军把这一斤宝贵的种子交到了陈顺理手里。如获至宝的陈顺理，满怀希望地播下这批棉种，但没等到开花结果，这批晚熟的棉花就几乎全部被冻死了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【同期】新疆生产建设兵团第一师农科所所长  邰红忠：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苏联专家也下了这个结论，说我们塔里木这个地区，就不适合种长绒棉。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但陈顺理不信邪，执着地在地里寻找着答案。两年后的1955年，他从千万株棉苗中发现一株矮小的棉花，光秃秃的，没有枝丫，上面孤零零地挂着9个棉桃。这正是他梦想中的“天然杂交变异株”。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【同期】“中国长绒棉之父”陈顺理之子  陈镭：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他们就把这一朵收下来了，一瓣里头有8粒种子。它适合这个地方的气候条件，它能够成熟，这就有了希望。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从这8粒种子起步，又经过3年育种，1959年，陈顺理选育出我国第一个长绒棉品种——胜利一号，打破了“南疆种不出长绒棉”的魔咒。陈顺理因此被誉为“中国长绒棉之父”。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【字幕】新疆生产建设兵团第一师阿拉尔市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阿拉尔，一座离沙漠最近的城市。在这座西部边陲小城，这座并不起眼的小院是第一师农科所。像院子里的红柳一样，深深扎根这片土地，陈顺理、李尔文、邰红忠三代科研人员接力育种。这里成为我国长绒棉研究的中心，中国的长绒棉成为世界最好的长绒棉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【实况】车行在绿洲公路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【实况】新疆生产建设兵团第一师农科所所长  邰红忠：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今天有个维吾尔族老乡，担心棉花枯黄萎病的问题，叫我们过来看一下。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【实况】走向老乡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播得有点早。播得有点早，温度低了，一直不长。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黄萎病，被称为“棉花的癌症”。病害严重时，棉花会减产80%以上，甚至绝收。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【实况】新疆生产建设兵团第一师农科所所长  邰红忠：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农机作业，在有病的地里作业，再到无病的地里作业，就会把病菌传过来。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培育既优质高产又抗病的棉花新品种，是世界公认的最经济有效的防控途径。邰红忠一头钻进去就是十多年。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【同期】新疆生产建设兵团第一师农科所所长  邰红忠：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棉花育种工作，主要还是一个坚持，还有一个延续。科研工作它是一个连续工作。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从2004年到2017年，历经14年，邰红忠团队终于筛选出抗病种质资源，培育出新陆中85号，适合在低产的重病田中栽培，棉花亩产超过400公斤。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【实况】手拿几束棉花，一行人走在陵园，献上棉花。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【实况】手风琴《友谊地久天长》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【配音】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扎根塔里木，葬在天山下。这是陈顺理71年前离开家乡湖南长沙</w:t>
      </w:r>
      <w:r>
        <w:rPr>
          <w:rFonts w:hint="eastAsia" w:ascii="仿宋_GB2312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仿宋"/>
          <w:sz w:val="28"/>
          <w:szCs w:val="28"/>
        </w:rPr>
        <w:t>远赴边疆时的誓言。今天的年轻人想告诉老所长的是：在他创建的第一师农科所，从20世纪50年代至今，先后培育30个棉花新品种，累计推广4000万亩。2020年，新疆棉花产量516万吨，占到全国棉花产量的87%，我国也成为世界第二大棉花生产国。</w:t>
      </w:r>
    </w:p>
    <w:p>
      <w:pPr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塔克拉玛干沙漠边缘，棉田和沙丘相伴。一丛丛红柳扎根沙丘，把根扎入地下20余米，以灿烂如火的生命，守卫着这方一望无际的棉田。</w:t>
      </w:r>
    </w:p>
    <w:p>
      <w:pPr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【同期】新疆生产建设兵团第一师农科所所长  邰红忠：</w:t>
      </w:r>
    </w:p>
    <w:p>
      <w:pPr>
        <w:ind w:firstLine="560" w:firstLineChars="200"/>
        <w:rPr>
          <w:rFonts w:hint="eastAsia" w:ascii="仿宋_GB2312" w:hAnsi="仿宋" w:eastAsia="仿宋_GB2312" w:cs="仿宋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我们做科研就要像红柳一样，扎根大漠。要把长绒棉一直搞下去，达到世界最好的水平。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RmOTg2ZmE5NTU2ODI2NDBlNDgxY2NmYmNiNTgifQ=="/>
  </w:docVars>
  <w:rsids>
    <w:rsidRoot w:val="D9BF5EFA"/>
    <w:rsid w:val="00093A78"/>
    <w:rsid w:val="0026115F"/>
    <w:rsid w:val="00306BA1"/>
    <w:rsid w:val="005B075A"/>
    <w:rsid w:val="00AB107A"/>
    <w:rsid w:val="00C70033"/>
    <w:rsid w:val="0ACF3CFA"/>
    <w:rsid w:val="0FFA3C1C"/>
    <w:rsid w:val="13BF4726"/>
    <w:rsid w:val="183A3768"/>
    <w:rsid w:val="190A4F4F"/>
    <w:rsid w:val="223F4CDE"/>
    <w:rsid w:val="26587027"/>
    <w:rsid w:val="2A2B114A"/>
    <w:rsid w:val="2EF01842"/>
    <w:rsid w:val="2F2C2FCC"/>
    <w:rsid w:val="33263AAA"/>
    <w:rsid w:val="366F3F43"/>
    <w:rsid w:val="3F470A21"/>
    <w:rsid w:val="416829D0"/>
    <w:rsid w:val="45266B2B"/>
    <w:rsid w:val="4D165477"/>
    <w:rsid w:val="50EB7B30"/>
    <w:rsid w:val="5388755E"/>
    <w:rsid w:val="58F55C12"/>
    <w:rsid w:val="5BB31BFC"/>
    <w:rsid w:val="5C1971AB"/>
    <w:rsid w:val="5E504440"/>
    <w:rsid w:val="61246BCA"/>
    <w:rsid w:val="61D90DFB"/>
    <w:rsid w:val="66C03831"/>
    <w:rsid w:val="66D70628"/>
    <w:rsid w:val="67333B53"/>
    <w:rsid w:val="69E464FF"/>
    <w:rsid w:val="75970177"/>
    <w:rsid w:val="770B3C4D"/>
    <w:rsid w:val="79A67BFC"/>
    <w:rsid w:val="7B5D2D41"/>
    <w:rsid w:val="7C7370EF"/>
    <w:rsid w:val="B7A8D55C"/>
    <w:rsid w:val="BE59C089"/>
    <w:rsid w:val="D9B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5</Pages>
  <Words>1965</Words>
  <Characters>2019</Characters>
  <Lines>14</Lines>
  <Paragraphs>4</Paragraphs>
  <TotalTime>0</TotalTime>
  <ScaleCrop>false</ScaleCrop>
  <LinksUpToDate>false</LinksUpToDate>
  <CharactersWithSpaces>2035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2021-07-01T09:23:00Z</dcterms:created>
  <dc:creator>yangyijin</dc:creator>
  <cp:lastModifiedBy>奈祺</cp:lastModifiedBy>
  <dcterms:modified xsi:type="dcterms:W3CDTF">2022-05-31T02:10:39Z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19474463310645B5BA1DA25834A4E787</vt:lpwstr>
  </property>
</Properties>
</file>