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A1BD" w14:textId="77777777" w:rsidR="0001200A" w:rsidRDefault="00903D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新时代现实题材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乡村振兴·三高四新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主题戏剧创作工程剧本征集启事</w:t>
      </w:r>
    </w:p>
    <w:p w14:paraId="4E2ED0F0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党的二十大精神，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落实习近平总书记关于文艺工作重要论述精神，推出更多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坚守中华文化立场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，讲好中国故事、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湖南故事，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湖湘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人民精神力量的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《湖南省艺术创作三年规划（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湖南省艺术研究院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>主持实施“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新时代现实题材</w:t>
      </w:r>
      <w:r>
        <w:rPr>
          <w:rFonts w:ascii="宋体" w:hAnsi="宋体" w:cs="宋体" w:hint="eastAsia"/>
          <w:sz w:val="32"/>
          <w:szCs w:val="32"/>
        </w:rPr>
        <w:t>‘</w:t>
      </w:r>
      <w:r>
        <w:rPr>
          <w:rFonts w:ascii="仿宋_GB2312" w:eastAsia="仿宋_GB2312" w:hAnsi="仿宋_GB2312" w:cs="仿宋_GB2312" w:hint="eastAsia"/>
          <w:sz w:val="32"/>
          <w:szCs w:val="32"/>
        </w:rPr>
        <w:t>乡村振兴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三高四新</w:t>
      </w:r>
      <w:r>
        <w:rPr>
          <w:rFonts w:ascii="宋体" w:hAnsi="宋体" w:cs="宋体" w:hint="eastAsia"/>
          <w:sz w:val="32"/>
          <w:szCs w:val="32"/>
        </w:rPr>
        <w:t>’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主题戏剧创作工程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计划遴选出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个左右优秀剧本进行创作扶持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。现将剧本征集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关事项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512751B" w14:textId="77777777" w:rsidR="0001200A" w:rsidRDefault="00903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一、征集方式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6023788E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面向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全国征集与湖南题材内容相关的剧本。表现形式包括戏曲、话剧、儿童剧、歌剧、音乐剧等。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大型</w:t>
      </w:r>
      <w:r>
        <w:rPr>
          <w:rFonts w:ascii="仿宋_GB2312" w:eastAsia="仿宋_GB2312" w:hAnsi="仿宋_GB2312" w:cs="仿宋_GB2312" w:hint="eastAsia"/>
          <w:sz w:val="32"/>
          <w:szCs w:val="32"/>
        </w:rPr>
        <w:t>戏剧</w:t>
      </w:r>
      <w:r>
        <w:rPr>
          <w:rFonts w:ascii="仿宋_GB2312" w:eastAsia="仿宋_GB2312" w:hAnsi="仿宋_GB2312" w:cs="仿宋_GB2312" w:hint="eastAsia"/>
          <w:sz w:val="32"/>
          <w:szCs w:val="32"/>
        </w:rPr>
        <w:t>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可供演出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小型戏剧</w:t>
      </w:r>
      <w:r>
        <w:rPr>
          <w:rFonts w:ascii="仿宋_GB2312" w:eastAsia="仿宋_GB2312" w:hAnsi="仿宋_GB2312" w:cs="仿宋_GB2312" w:hint="eastAsia"/>
          <w:sz w:val="32"/>
          <w:szCs w:val="32"/>
        </w:rPr>
        <w:t>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分钟以内（</w:t>
      </w:r>
      <w:r>
        <w:rPr>
          <w:rFonts w:ascii="仿宋_GB2312" w:eastAsia="仿宋_GB2312" w:hAnsi="仿宋_GB2312" w:cs="仿宋_GB2312" w:hint="eastAsia"/>
          <w:sz w:val="32"/>
          <w:szCs w:val="32"/>
        </w:rPr>
        <w:t>不含传统戏曲剧目整理改编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戏曲</w:t>
      </w:r>
      <w:r>
        <w:rPr>
          <w:rFonts w:ascii="仿宋_GB2312" w:eastAsia="仿宋_GB2312" w:hAnsi="仿宋_GB2312" w:cs="仿宋_GB2312" w:hint="eastAsia"/>
          <w:sz w:val="32"/>
          <w:szCs w:val="32"/>
        </w:rPr>
        <w:t>剧种移植剧本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4BD4C138" w14:textId="77777777" w:rsidR="0001200A" w:rsidRDefault="00903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、剧本要求</w:t>
      </w:r>
    </w:p>
    <w:p w14:paraId="3C054ED2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坚持以人民为中心的创作导向，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以社会主义核心价值观为引领，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社会主义先进文化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革命文化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中华优秀传统文化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，须具有较深刻的思想内涵和较高艺术水准，适合舞台演出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2ADA116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新时代</w:t>
      </w:r>
      <w:r>
        <w:rPr>
          <w:rFonts w:ascii="仿宋_GB2312" w:eastAsia="仿宋_GB2312" w:hAnsi="仿宋_GB2312" w:cs="仿宋_GB2312" w:hint="eastAsia"/>
          <w:sz w:val="32"/>
          <w:szCs w:val="32"/>
        </w:rPr>
        <w:t>现实题材戏剧剧本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，表现</w:t>
      </w:r>
      <w:r>
        <w:rPr>
          <w:rFonts w:ascii="仿宋_GB2312" w:eastAsia="仿宋_GB2312" w:hAnsi="仿宋_GB2312" w:cs="仿宋_GB2312" w:hint="eastAsia"/>
          <w:sz w:val="32"/>
          <w:szCs w:val="32"/>
        </w:rPr>
        <w:t>党的十八大</w:t>
      </w:r>
      <w:r>
        <w:rPr>
          <w:rFonts w:ascii="仿宋_GB2312" w:eastAsia="仿宋_GB2312" w:hAnsi="仿宋_GB2312" w:cs="仿宋_GB2312" w:hint="eastAsia"/>
          <w:sz w:val="32"/>
          <w:szCs w:val="32"/>
        </w:rPr>
        <w:t>以来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成就，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湖南“乡村振兴”“三高四新”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0997D1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剧本应为原创作品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如为改编，仅限改编非戏剧作品且拥有合法授权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在征集截止日期前未</w:t>
      </w:r>
      <w:r>
        <w:rPr>
          <w:rFonts w:ascii="仿宋_GB2312" w:eastAsia="仿宋_GB2312" w:hAnsi="仿宋_GB2312" w:cs="仿宋_GB2312" w:hint="eastAsia"/>
          <w:sz w:val="32"/>
          <w:szCs w:val="32"/>
        </w:rPr>
        <w:t>曾签约、公演，剧本作者对所申报剧本拥有完整的合法的著作权。</w:t>
      </w:r>
    </w:p>
    <w:p w14:paraId="6D120A0F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同一作者限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818D92F" w14:textId="77777777" w:rsidR="0001200A" w:rsidRDefault="00903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投稿</w:t>
      </w:r>
      <w:r>
        <w:rPr>
          <w:rFonts w:ascii="黑体" w:eastAsia="黑体" w:hAnsi="黑体" w:cs="黑体" w:hint="eastAsia"/>
          <w:sz w:val="32"/>
          <w:szCs w:val="32"/>
        </w:rPr>
        <w:t>材料</w:t>
      </w:r>
    </w:p>
    <w:p w14:paraId="1C50C41B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作者登记表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1800617" w14:textId="77777777" w:rsidR="0001200A" w:rsidRDefault="00903DF7">
      <w:pPr>
        <w:spacing w:line="560" w:lineRule="exact"/>
        <w:ind w:firstLineChars="200" w:firstLine="640"/>
        <w:rPr>
          <w:rFonts w:ascii="仿宋" w:eastAsia="仿宋" w:hAnsi="仿宋" w:cs="仿宋"/>
          <w:color w:val="C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完整剧</w:t>
      </w:r>
      <w:r>
        <w:rPr>
          <w:rFonts w:ascii="仿宋_GB2312" w:eastAsia="仿宋_GB2312" w:hAnsi="仿宋_GB2312" w:cs="仿宋_GB2312" w:hint="eastAsia"/>
          <w:sz w:val="32"/>
          <w:szCs w:val="32"/>
        </w:rPr>
        <w:t>本（剧本中不保留作者姓名及相关个人信息，电子档须为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格式），</w:t>
      </w:r>
      <w:r>
        <w:rPr>
          <w:rFonts w:ascii="仿宋" w:eastAsia="仿宋" w:hAnsi="仿宋" w:cs="仿宋" w:hint="eastAsia"/>
          <w:sz w:val="32"/>
          <w:szCs w:val="32"/>
        </w:rPr>
        <w:t>在剧本中附剧情梗概（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字内）。</w:t>
      </w:r>
    </w:p>
    <w:p w14:paraId="077688BC" w14:textId="77777777" w:rsidR="0001200A" w:rsidRDefault="00903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五、扶持</w:t>
      </w:r>
      <w:r>
        <w:rPr>
          <w:rFonts w:ascii="黑体" w:eastAsia="黑体" w:hAnsi="黑体" w:cs="黑体" w:hint="eastAsia"/>
          <w:sz w:val="32"/>
          <w:szCs w:val="32"/>
        </w:rPr>
        <w:t>方式</w:t>
      </w:r>
    </w:p>
    <w:p w14:paraId="696848BF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经过专家遴选，最终入选的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作品，发放优秀剧本证书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并给入选优秀剧本的作者提供补贴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，大型戏剧</w:t>
      </w:r>
      <w:r>
        <w:rPr>
          <w:rFonts w:ascii="仿宋_GB2312" w:eastAsia="仿宋_GB2312" w:hAnsi="仿宋_GB2312" w:cs="仿宋_GB2312" w:hint="eastAsia"/>
          <w:sz w:val="32"/>
          <w:szCs w:val="32"/>
        </w:rPr>
        <w:t>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8000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元，小型戏剧</w:t>
      </w:r>
      <w:r>
        <w:rPr>
          <w:rFonts w:ascii="仿宋_GB2312" w:eastAsia="仿宋_GB2312" w:hAnsi="仿宋_GB2312" w:cs="仿宋_GB2312" w:hint="eastAsia"/>
          <w:sz w:val="32"/>
          <w:szCs w:val="32"/>
        </w:rPr>
        <w:t>剧本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用于创作采风和剧本修改提升。</w:t>
      </w:r>
    </w:p>
    <w:p w14:paraId="60BBA6EB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剧本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题材和质量情况，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入选优秀剧本的作者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将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受邀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参加相关创作交流活动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  <w:shd w:val="clear" w:color="auto" w:fill="FFFFFF"/>
        </w:rPr>
        <w:t>。</w:t>
      </w:r>
    </w:p>
    <w:p w14:paraId="19FF75EB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优秀剧本纳入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湖南省舞台剧剧本库，</w:t>
      </w:r>
      <w:r>
        <w:rPr>
          <w:rFonts w:ascii="仿宋_GB2312" w:eastAsia="仿宋_GB2312" w:hAnsi="仿宋_GB2312" w:cs="仿宋_GB2312" w:hint="eastAsia"/>
          <w:sz w:val="32"/>
          <w:szCs w:val="32"/>
        </w:rPr>
        <w:t>印制成册。并举办优秀剧本专场推介会，邀请湖南省内文艺院团负责人和入选优秀剧本的作者参加。</w:t>
      </w:r>
    </w:p>
    <w:p w14:paraId="785B651A" w14:textId="77777777" w:rsidR="0001200A" w:rsidRDefault="00903D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六、相关事项</w:t>
      </w:r>
    </w:p>
    <w:p w14:paraId="65428124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版权事项</w:t>
      </w:r>
    </w:p>
    <w:p w14:paraId="43613518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本次征集活动属于公益性质。征集和入选剧本，其创意、剧情梗概、版权归作者所有。</w:t>
      </w:r>
    </w:p>
    <w:p w14:paraId="033EAC98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投稿时间</w:t>
      </w:r>
    </w:p>
    <w:p w14:paraId="166FF2A7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投稿时间自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日开始，到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截止（以当日邮戳为准）。截稿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个月后，未得到入选通知的作者可自行处理剧本。</w:t>
      </w:r>
    </w:p>
    <w:p w14:paraId="5FBCA352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投稿方式</w:t>
      </w:r>
    </w:p>
    <w:p w14:paraId="62D26989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请在截稿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</w:t>
      </w:r>
      <w:r>
        <w:rPr>
          <w:rFonts w:ascii="仿宋_GB2312" w:eastAsia="仿宋_GB2312" w:hAnsi="仿宋_GB2312" w:cs="仿宋_GB2312" w:hint="eastAsia"/>
          <w:sz w:val="32"/>
          <w:szCs w:val="32"/>
        </w:rPr>
        <w:t>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投稿材料电子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版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发送指定邮箱；</w:t>
      </w:r>
      <w:r>
        <w:rPr>
          <w:rFonts w:ascii="仿宋_GB2312" w:eastAsia="仿宋_GB2312" w:hAnsi="仿宋_GB2312" w:cs="仿宋_GB2312" w:hint="eastAsia"/>
          <w:sz w:val="32"/>
          <w:szCs w:val="32"/>
        </w:rPr>
        <w:t>并将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以上材料纸质版各两份邮寄</w:t>
      </w:r>
      <w:r>
        <w:rPr>
          <w:rFonts w:ascii="仿宋_GB2312" w:eastAsia="仿宋_GB2312" w:hAnsi="仿宋_GB2312" w:cs="仿宋_GB2312" w:hint="eastAsia"/>
          <w:sz w:val="32"/>
          <w:szCs w:val="32"/>
        </w:rPr>
        <w:t>至：湖南省长沙市天心区万家丽路与金海路交汇处西北角，长沙总部基地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栋湖南省艺术研究院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>403</w:t>
      </w:r>
      <w:r>
        <w:rPr>
          <w:rFonts w:ascii="仿宋_GB2312" w:eastAsia="仿宋_GB2312" w:hAnsi="仿宋_GB2312" w:cs="仿宋_GB2312" w:hint="eastAsia"/>
          <w:sz w:val="32"/>
          <w:szCs w:val="32"/>
        </w:rPr>
        <w:t>室。</w:t>
      </w:r>
    </w:p>
    <w:p w14:paraId="3D27AA6D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收稿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邮箱：</w:t>
      </w:r>
      <w:hyperlink r:id="rId7" w:history="1"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hnsysyjy</w:t>
        </w:r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202</w:t>
        </w:r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3</w:t>
        </w:r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@1</w:t>
        </w:r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63</w:t>
        </w:r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.com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请在邮件标题注明：作品名称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作品类别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作者姓名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</w:p>
    <w:p w14:paraId="35C1E287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15056325643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 </w:t>
      </w:r>
    </w:p>
    <w:p w14:paraId="6A1C2118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张荣欣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13261709256</w:t>
      </w:r>
    </w:p>
    <w:p w14:paraId="542E7D92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0731-82251925   </w:t>
      </w:r>
    </w:p>
    <w:p w14:paraId="16941A71" w14:textId="77777777" w:rsidR="0001200A" w:rsidRDefault="00903DF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启事</w:t>
      </w:r>
      <w:r>
        <w:rPr>
          <w:rFonts w:ascii="仿宋_GB2312" w:eastAsia="仿宋_GB2312" w:hAnsi="仿宋_GB2312" w:cs="仿宋_GB2312" w:hint="eastAsia"/>
          <w:sz w:val="32"/>
          <w:szCs w:val="32"/>
        </w:rPr>
        <w:t>及附件可在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湖南省艺术研究院官方</w:t>
      </w:r>
      <w:r>
        <w:rPr>
          <w:rFonts w:ascii="仿宋_GB2312" w:eastAsia="仿宋_GB2312" w:hAnsi="仿宋_GB2312" w:cs="仿宋_GB2312" w:hint="eastAsia"/>
          <w:sz w:val="32"/>
          <w:szCs w:val="32"/>
        </w:rPr>
        <w:t>网</w:t>
      </w:r>
      <w:r>
        <w:rPr>
          <w:rFonts w:ascii="仿宋_GB2312" w:eastAsia="仿宋_GB2312" w:hAnsi="仿宋_GB2312" w:cs="仿宋_GB2312" w:hint="eastAsia"/>
          <w:sz w:val="32"/>
          <w:szCs w:val="32"/>
        </w:rPr>
        <w:t>站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http://www.hnysyjy.com/</w:t>
      </w:r>
      <w:r>
        <w:rPr>
          <w:rFonts w:ascii="仿宋_GB2312" w:eastAsia="仿宋_GB2312" w:hAnsi="仿宋_GB2312" w:cs="仿宋_GB2312" w:hint="eastAsia"/>
          <w:sz w:val="32"/>
          <w:szCs w:val="32"/>
        </w:rPr>
        <w:t>）查询、下载。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AC710B4" w14:textId="77777777" w:rsidR="0001200A" w:rsidRDefault="0001200A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1D8B74F" w14:textId="77777777" w:rsidR="0001200A" w:rsidRDefault="0001200A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1FD3D73" w14:textId="77777777" w:rsidR="0001200A" w:rsidRDefault="00903DF7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湖南省艺术研究院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6B2B1FE5" w14:textId="77777777" w:rsidR="0001200A" w:rsidRDefault="00903DF7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70737A18" w14:textId="77777777" w:rsidR="0001200A" w:rsidRDefault="0001200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191FDCD6" w14:textId="77777777" w:rsidR="0001200A" w:rsidRDefault="0001200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7667C9CB" w14:textId="77777777" w:rsidR="0001200A" w:rsidRDefault="0001200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06B5589A" w14:textId="77777777" w:rsidR="0001200A" w:rsidRDefault="0001200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7614B621" w14:textId="77777777" w:rsidR="0001200A" w:rsidRDefault="0001200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139BF3F2" w14:textId="77777777" w:rsidR="0001200A" w:rsidRDefault="0001200A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</w:p>
    <w:p w14:paraId="60EA4A60" w14:textId="77777777" w:rsidR="0001200A" w:rsidRDefault="00903DF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</w:t>
      </w:r>
    </w:p>
    <w:p w14:paraId="17343F50" w14:textId="77777777" w:rsidR="0001200A" w:rsidRDefault="00903DF7">
      <w:pPr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湖南省艺术研究院新时代现实题材</w:t>
      </w:r>
    </w:p>
    <w:p w14:paraId="4A6D8BE5" w14:textId="77777777" w:rsidR="0001200A" w:rsidRDefault="00903DF7">
      <w:pPr>
        <w:snapToGrid w:val="0"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</w:t>
      </w:r>
      <w:r>
        <w:rPr>
          <w:rFonts w:ascii="黑体" w:eastAsia="黑体" w:hAnsi="黑体" w:cs="黑体" w:hint="eastAsia"/>
          <w:sz w:val="32"/>
          <w:szCs w:val="32"/>
        </w:rPr>
        <w:t>乡村振兴</w:t>
      </w:r>
      <w:r>
        <w:rPr>
          <w:rFonts w:ascii="黑体" w:eastAsia="黑体" w:hAnsi="黑体" w:cs="黑体" w:hint="eastAsia"/>
          <w:sz w:val="32"/>
          <w:szCs w:val="32"/>
        </w:rPr>
        <w:t>·</w:t>
      </w:r>
      <w:r>
        <w:rPr>
          <w:rFonts w:ascii="黑体" w:eastAsia="黑体" w:hAnsi="黑体" w:cs="黑体" w:hint="eastAsia"/>
          <w:sz w:val="32"/>
          <w:szCs w:val="32"/>
        </w:rPr>
        <w:t>三高四新</w:t>
      </w:r>
      <w:r>
        <w:rPr>
          <w:rFonts w:ascii="黑体" w:eastAsia="黑体" w:hAnsi="黑体" w:cs="黑体" w:hint="eastAsia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主题戏剧创作工程</w:t>
      </w:r>
      <w:r>
        <w:rPr>
          <w:rFonts w:ascii="黑体" w:eastAsia="黑体" w:hAnsi="黑体" w:cs="黑体" w:hint="eastAsia"/>
          <w:sz w:val="32"/>
          <w:szCs w:val="32"/>
          <w:lang w:bidi="ar"/>
        </w:rPr>
        <w:t>作者登记表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75"/>
        <w:gridCol w:w="3824"/>
        <w:gridCol w:w="1192"/>
        <w:gridCol w:w="2610"/>
      </w:tblGrid>
      <w:tr w:rsidR="0001200A" w14:paraId="27EAF89D" w14:textId="77777777">
        <w:trPr>
          <w:cantSplit/>
          <w:trHeight w:val="45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B3FE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剧本名称</w:t>
            </w:r>
          </w:p>
        </w:tc>
        <w:tc>
          <w:tcPr>
            <w:tcW w:w="4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562" w14:textId="77777777" w:rsidR="0001200A" w:rsidRDefault="0001200A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200A" w14:paraId="10467958" w14:textId="77777777">
        <w:trPr>
          <w:cantSplit/>
          <w:trHeight w:val="45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78B9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作品规模</w:t>
            </w:r>
          </w:p>
        </w:tc>
        <w:tc>
          <w:tcPr>
            <w:tcW w:w="4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524F" w14:textId="77777777" w:rsidR="0001200A" w:rsidRDefault="00903DF7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 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大型戏剧作品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 xml:space="preserve">   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小型戏剧作品</w:t>
            </w:r>
          </w:p>
        </w:tc>
      </w:tr>
      <w:tr w:rsidR="0001200A" w14:paraId="2485B290" w14:textId="77777777">
        <w:trPr>
          <w:cantSplit/>
          <w:trHeight w:val="2054"/>
          <w:jc w:val="center"/>
        </w:trPr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9D3DF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剧本类型</w:t>
            </w:r>
          </w:p>
        </w:tc>
        <w:tc>
          <w:tcPr>
            <w:tcW w:w="212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206F9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戏曲（剧种：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话剧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 xml:space="preserve">      </w:t>
            </w:r>
          </w:p>
          <w:p w14:paraId="7A426D1F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 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音乐剧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 xml:space="preserve">   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儿童剧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歌剧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 xml:space="preserve">  </w:t>
            </w:r>
          </w:p>
          <w:p w14:paraId="61614954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t>其他：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u w:val="single"/>
                <w:lang w:bidi="ar"/>
              </w:rPr>
              <w:t xml:space="preserve">          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FA26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题材方向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6D73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现实题材</w:t>
            </w:r>
          </w:p>
          <w:p w14:paraId="242ED97A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历史题材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</w:t>
            </w:r>
          </w:p>
          <w:p w14:paraId="3459EB2C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革命题材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 </w:t>
            </w:r>
          </w:p>
          <w:p w14:paraId="789FC641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pacing w:val="-2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u w:val="single"/>
              </w:rPr>
              <w:t xml:space="preserve">         </w:t>
            </w:r>
          </w:p>
        </w:tc>
      </w:tr>
      <w:tr w:rsidR="0001200A" w14:paraId="2AEBDE98" w14:textId="77777777">
        <w:trPr>
          <w:cantSplit/>
          <w:trHeight w:val="365"/>
          <w:jc w:val="center"/>
        </w:trPr>
        <w:tc>
          <w:tcPr>
            <w:tcW w:w="7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FF709" w14:textId="77777777" w:rsidR="0001200A" w:rsidRDefault="0001200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4DB01" w14:textId="77777777" w:rsidR="0001200A" w:rsidRDefault="0001200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7AD2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演出时长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B2BE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200A" w14:paraId="215BC367" w14:textId="77777777">
        <w:trPr>
          <w:cantSplit/>
          <w:trHeight w:val="33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3035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作者姓名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391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200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工作单位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C90C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200A" w14:paraId="39A35200" w14:textId="77777777">
        <w:trPr>
          <w:cantSplit/>
          <w:trHeight w:val="33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0B6D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399B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D17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联系电话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5485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200A" w14:paraId="1FCF38BE" w14:textId="77777777">
        <w:trPr>
          <w:cantSplit/>
          <w:trHeight w:val="24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21E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联系地址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23C0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6833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3223" w14:textId="77777777" w:rsidR="0001200A" w:rsidRDefault="0001200A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200A" w14:paraId="539C74B0" w14:textId="77777777">
        <w:trPr>
          <w:cantSplit/>
          <w:trHeight w:val="11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8432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编剧简介及主要作品：（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字以内，可另附页说明）</w:t>
            </w:r>
          </w:p>
        </w:tc>
      </w:tr>
      <w:tr w:rsidR="0001200A" w14:paraId="1FD97181" w14:textId="77777777">
        <w:trPr>
          <w:cantSplit/>
          <w:trHeight w:val="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6DF6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剧情梗概：（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字以内，可另附页说明）</w:t>
            </w:r>
          </w:p>
          <w:p w14:paraId="00C85109" w14:textId="77777777" w:rsidR="0001200A" w:rsidRDefault="00903DF7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</w:t>
            </w:r>
          </w:p>
        </w:tc>
      </w:tr>
      <w:tr w:rsidR="0001200A" w14:paraId="665CD010" w14:textId="77777777">
        <w:trPr>
          <w:cantSplit/>
          <w:trHeight w:val="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3448" w14:textId="77777777" w:rsidR="0001200A" w:rsidRDefault="00903DF7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编剧承诺：本人已认真阅读《新时代现实题材“乡村振兴·三高四新”主题戏剧创作工程剧本征集启事》，现郑重承诺本人对应征作品具有完整独立知识产权。如有失实，本人愿承担相应法律责任。</w:t>
            </w:r>
          </w:p>
          <w:p w14:paraId="14B6B25F" w14:textId="77777777" w:rsidR="0001200A" w:rsidRDefault="00903DF7">
            <w:pPr>
              <w:spacing w:line="56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日</w:t>
            </w:r>
          </w:p>
          <w:p w14:paraId="3FE59A4A" w14:textId="77777777" w:rsidR="0001200A" w:rsidRDefault="0001200A">
            <w:pPr>
              <w:spacing w:line="56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</w:tbl>
    <w:p w14:paraId="11A6E516" w14:textId="77777777" w:rsidR="0001200A" w:rsidRDefault="0001200A">
      <w:pPr>
        <w:tabs>
          <w:tab w:val="left" w:pos="2178"/>
        </w:tabs>
        <w:jc w:val="left"/>
      </w:pPr>
    </w:p>
    <w:sectPr w:rsidR="0001200A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ABBA" w14:textId="77777777" w:rsidR="00000000" w:rsidRDefault="00903DF7">
      <w:r>
        <w:separator/>
      </w:r>
    </w:p>
  </w:endnote>
  <w:endnote w:type="continuationSeparator" w:id="0">
    <w:p w14:paraId="68FFFEA1" w14:textId="77777777" w:rsidR="00000000" w:rsidRDefault="0090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6B16" w14:textId="77777777" w:rsidR="0001200A" w:rsidRDefault="00903D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AC243A" w14:textId="77777777" w:rsidR="0001200A" w:rsidRDefault="000120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E94D" w14:textId="77777777" w:rsidR="0001200A" w:rsidRDefault="00903DF7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E5C24" wp14:editId="7E31D180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3F2870" w14:textId="77777777" w:rsidR="0001200A" w:rsidRDefault="00903DF7">
                          <w:pPr>
                            <w:pStyle w:val="a3"/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2EBA" w14:textId="77777777" w:rsidR="00000000" w:rsidRDefault="00903DF7">
      <w:r>
        <w:separator/>
      </w:r>
    </w:p>
  </w:footnote>
  <w:footnote w:type="continuationSeparator" w:id="0">
    <w:p w14:paraId="7F20A291" w14:textId="77777777" w:rsidR="00000000" w:rsidRDefault="0090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embedSystemFonts/>
  <w:proofState w:spelling="clean"/>
  <w:revisionView w:inkAnnotations="0"/>
  <w:defaultTabStop w:val="420"/>
  <w:drawingGridHorizontalSpacing w:val="210"/>
  <w:drawingGridVerticalSpacing w:val="14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yODAxMDdmMmViODMyNzJiZWZlMjBiZDRiZWI1ZDYifQ=="/>
  </w:docVars>
  <w:rsids>
    <w:rsidRoot w:val="626A45FC"/>
    <w:rsid w:val="0001200A"/>
    <w:rsid w:val="00774B32"/>
    <w:rsid w:val="00903DF7"/>
    <w:rsid w:val="00B06E28"/>
    <w:rsid w:val="00D27699"/>
    <w:rsid w:val="00FD033E"/>
    <w:rsid w:val="01772F9D"/>
    <w:rsid w:val="01930B36"/>
    <w:rsid w:val="01B6046E"/>
    <w:rsid w:val="03DD1CE2"/>
    <w:rsid w:val="04912488"/>
    <w:rsid w:val="04963AEA"/>
    <w:rsid w:val="04D149F0"/>
    <w:rsid w:val="05522AC2"/>
    <w:rsid w:val="05991DEA"/>
    <w:rsid w:val="081859DF"/>
    <w:rsid w:val="08D43EAA"/>
    <w:rsid w:val="0B4B3B45"/>
    <w:rsid w:val="0EA570A9"/>
    <w:rsid w:val="107319B1"/>
    <w:rsid w:val="112D7194"/>
    <w:rsid w:val="1148696D"/>
    <w:rsid w:val="11FD3496"/>
    <w:rsid w:val="12EA7F78"/>
    <w:rsid w:val="13046249"/>
    <w:rsid w:val="131E40C5"/>
    <w:rsid w:val="13E2043C"/>
    <w:rsid w:val="14431F18"/>
    <w:rsid w:val="150177FB"/>
    <w:rsid w:val="159B4327"/>
    <w:rsid w:val="1654783B"/>
    <w:rsid w:val="165B4E1E"/>
    <w:rsid w:val="16E60230"/>
    <w:rsid w:val="179121F0"/>
    <w:rsid w:val="17E576A1"/>
    <w:rsid w:val="18C33745"/>
    <w:rsid w:val="19864975"/>
    <w:rsid w:val="1A085187"/>
    <w:rsid w:val="1AF1728D"/>
    <w:rsid w:val="1B334486"/>
    <w:rsid w:val="1B485D6F"/>
    <w:rsid w:val="1C093B64"/>
    <w:rsid w:val="1CEA5D13"/>
    <w:rsid w:val="1F130856"/>
    <w:rsid w:val="20FA74F0"/>
    <w:rsid w:val="21D40771"/>
    <w:rsid w:val="225B679C"/>
    <w:rsid w:val="22943A5C"/>
    <w:rsid w:val="241824EB"/>
    <w:rsid w:val="24905DBA"/>
    <w:rsid w:val="25111077"/>
    <w:rsid w:val="259A55D8"/>
    <w:rsid w:val="25C7239A"/>
    <w:rsid w:val="25FD75C6"/>
    <w:rsid w:val="2787639E"/>
    <w:rsid w:val="285C14C0"/>
    <w:rsid w:val="29115E06"/>
    <w:rsid w:val="2AAE5E75"/>
    <w:rsid w:val="2ADB7D98"/>
    <w:rsid w:val="2B2F4C6A"/>
    <w:rsid w:val="2B7B144C"/>
    <w:rsid w:val="2D183A8B"/>
    <w:rsid w:val="2E0A2B29"/>
    <w:rsid w:val="2E740382"/>
    <w:rsid w:val="2EB57234"/>
    <w:rsid w:val="2EBD4987"/>
    <w:rsid w:val="2FA3649B"/>
    <w:rsid w:val="309064DD"/>
    <w:rsid w:val="31342FDA"/>
    <w:rsid w:val="320E7ED3"/>
    <w:rsid w:val="353A66E5"/>
    <w:rsid w:val="37AC5559"/>
    <w:rsid w:val="38504025"/>
    <w:rsid w:val="3A1B3E15"/>
    <w:rsid w:val="3ABB02C8"/>
    <w:rsid w:val="3B371501"/>
    <w:rsid w:val="3C3D4783"/>
    <w:rsid w:val="3D2008B6"/>
    <w:rsid w:val="3E4413AE"/>
    <w:rsid w:val="3E86299B"/>
    <w:rsid w:val="3F084822"/>
    <w:rsid w:val="401D2E8B"/>
    <w:rsid w:val="419F4378"/>
    <w:rsid w:val="4373683C"/>
    <w:rsid w:val="438D7BB7"/>
    <w:rsid w:val="441B5933"/>
    <w:rsid w:val="452151CC"/>
    <w:rsid w:val="452F78E8"/>
    <w:rsid w:val="46F03410"/>
    <w:rsid w:val="477E02CD"/>
    <w:rsid w:val="48064139"/>
    <w:rsid w:val="481334F1"/>
    <w:rsid w:val="494B49F3"/>
    <w:rsid w:val="49FC49D1"/>
    <w:rsid w:val="4A25750C"/>
    <w:rsid w:val="4BE62CCB"/>
    <w:rsid w:val="4CB56EFC"/>
    <w:rsid w:val="4DA10E3E"/>
    <w:rsid w:val="4E035DB6"/>
    <w:rsid w:val="4EB02863"/>
    <w:rsid w:val="4F900EBF"/>
    <w:rsid w:val="4FEE060F"/>
    <w:rsid w:val="4FFC486B"/>
    <w:rsid w:val="50107525"/>
    <w:rsid w:val="50FA12F3"/>
    <w:rsid w:val="515D5EC8"/>
    <w:rsid w:val="51A730C2"/>
    <w:rsid w:val="52C27FEE"/>
    <w:rsid w:val="53431BE1"/>
    <w:rsid w:val="546B6D3E"/>
    <w:rsid w:val="549B417D"/>
    <w:rsid w:val="554445D7"/>
    <w:rsid w:val="56026953"/>
    <w:rsid w:val="5689497F"/>
    <w:rsid w:val="57203952"/>
    <w:rsid w:val="57F64CA9"/>
    <w:rsid w:val="586C7198"/>
    <w:rsid w:val="589C308F"/>
    <w:rsid w:val="58C1425A"/>
    <w:rsid w:val="5CA47A8D"/>
    <w:rsid w:val="5D262EFC"/>
    <w:rsid w:val="5D334453"/>
    <w:rsid w:val="5E826883"/>
    <w:rsid w:val="5F71264E"/>
    <w:rsid w:val="5FDA369F"/>
    <w:rsid w:val="60261490"/>
    <w:rsid w:val="602C1476"/>
    <w:rsid w:val="60ED12AC"/>
    <w:rsid w:val="61753621"/>
    <w:rsid w:val="6198016C"/>
    <w:rsid w:val="62037CDB"/>
    <w:rsid w:val="622C2CE3"/>
    <w:rsid w:val="626A45FC"/>
    <w:rsid w:val="62A80407"/>
    <w:rsid w:val="62D13935"/>
    <w:rsid w:val="63035AB9"/>
    <w:rsid w:val="63F91396"/>
    <w:rsid w:val="65332685"/>
    <w:rsid w:val="65FC2F1E"/>
    <w:rsid w:val="674164E7"/>
    <w:rsid w:val="674B7D9F"/>
    <w:rsid w:val="676D2206"/>
    <w:rsid w:val="67915CB0"/>
    <w:rsid w:val="686D4100"/>
    <w:rsid w:val="69BD3298"/>
    <w:rsid w:val="6A4D724B"/>
    <w:rsid w:val="6A7D7631"/>
    <w:rsid w:val="6AEB5A87"/>
    <w:rsid w:val="6B86799B"/>
    <w:rsid w:val="6C9A4D3C"/>
    <w:rsid w:val="6D6D06FE"/>
    <w:rsid w:val="6DF90D9E"/>
    <w:rsid w:val="6E867CCA"/>
    <w:rsid w:val="706342F7"/>
    <w:rsid w:val="710B095A"/>
    <w:rsid w:val="735008A6"/>
    <w:rsid w:val="7497081F"/>
    <w:rsid w:val="76080B37"/>
    <w:rsid w:val="76194E63"/>
    <w:rsid w:val="774A5093"/>
    <w:rsid w:val="792E168A"/>
    <w:rsid w:val="79DA41BC"/>
    <w:rsid w:val="79DD5E2F"/>
    <w:rsid w:val="7A644C42"/>
    <w:rsid w:val="7AD65B35"/>
    <w:rsid w:val="7B824C67"/>
    <w:rsid w:val="7B855CA0"/>
    <w:rsid w:val="7B9D6653"/>
    <w:rsid w:val="7BEA12E9"/>
    <w:rsid w:val="7C8F2B0F"/>
    <w:rsid w:val="7CDD6772"/>
    <w:rsid w:val="7D556629"/>
    <w:rsid w:val="7DD345AE"/>
    <w:rsid w:val="7DE45113"/>
    <w:rsid w:val="7E0E012F"/>
    <w:rsid w:val="7ECC4362"/>
    <w:rsid w:val="7F123379"/>
    <w:rsid w:val="7F1929B2"/>
    <w:rsid w:val="7FB12A09"/>
    <w:rsid w:val="7FD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9AAD96"/>
  <w15:docId w15:val="{EE4F2886-0EA5-EA46-82D1-2135BBD4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sysyjy20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379</Characters>
  <Application>Microsoft Office Word</Application>
  <DocSecurity>0</DocSecurity>
  <Lines>3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晗昱</dc:creator>
  <cp:lastModifiedBy>艺 惜小君</cp:lastModifiedBy>
  <cp:revision>2</cp:revision>
  <cp:lastPrinted>2023-01-03T06:50:00Z</cp:lastPrinted>
  <dcterms:created xsi:type="dcterms:W3CDTF">2023-02-21T00:46:00Z</dcterms:created>
  <dcterms:modified xsi:type="dcterms:W3CDTF">2023-02-21T00:46:00Z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D135CF0D12CB42039A82A83BD5E1CD00</vt:lpwstr>
  </property>
</Properties>
</file>