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新时代现实题材“乡村振兴·三高四新”主题戏剧创作工程剧本征集启事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为深入贯彻党的二十大精神，落实习近平总书记关于文艺工作重要论述精神，推出更多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坚守中华文化立场，讲好中国故事、湖南故事，增强湖湘人民精神力量的</w:t>
      </w:r>
      <w:r>
        <w:rPr>
          <w:rFonts w:hint="eastAsia" w:ascii="仿宋_GB2312" w:hAnsi="仿宋_GB2312" w:eastAsia="仿宋_GB2312" w:cs="仿宋_GB2312"/>
          <w:sz w:val="32"/>
          <w:szCs w:val="32"/>
        </w:rPr>
        <w:t>优秀作品，根据《湖南省艺术创作三年规划（2022—2024）》，湖南省艺术研究院主持实施“新时代现实题材</w:t>
      </w:r>
      <w:r>
        <w:rPr>
          <w:rFonts w:hint="eastAsia" w:ascii="宋体" w:hAnsi="宋体" w:cs="宋体"/>
          <w:sz w:val="32"/>
          <w:szCs w:val="32"/>
        </w:rPr>
        <w:t>‘</w:t>
      </w:r>
      <w:r>
        <w:rPr>
          <w:rFonts w:hint="eastAsia" w:ascii="仿宋_GB2312" w:hAnsi="仿宋_GB2312" w:eastAsia="仿宋_GB2312" w:cs="仿宋_GB2312"/>
          <w:sz w:val="32"/>
          <w:szCs w:val="32"/>
        </w:rPr>
        <w:t>乡村振兴·三高四新</w:t>
      </w:r>
      <w:r>
        <w:rPr>
          <w:rFonts w:hint="eastAsia" w:ascii="宋体" w:hAnsi="宋体" w:cs="宋体"/>
          <w:sz w:val="32"/>
          <w:szCs w:val="32"/>
        </w:rPr>
        <w:t>’</w:t>
      </w:r>
      <w:r>
        <w:rPr>
          <w:rFonts w:hint="eastAsia" w:ascii="仿宋_GB2312" w:hAnsi="仿宋_GB2312" w:eastAsia="仿宋_GB2312" w:cs="仿宋_GB2312"/>
          <w:sz w:val="32"/>
          <w:szCs w:val="32"/>
        </w:rPr>
        <w:t>主题戏剧创作工程”，计划遴选出15个左右优秀剧本进行创作扶持。现将剧本征集有关事项公告如下：</w:t>
      </w:r>
    </w:p>
    <w:p>
      <w:pPr>
        <w:spacing w:line="560" w:lineRule="exact"/>
        <w:ind w:firstLine="640" w:firstLineChars="20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 xml:space="preserve">一、征集方式 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面向全国征集与湖南题材内容相关的剧本。表现形式包括戏曲、话剧、儿童剧、歌剧、音乐剧等。大型戏剧剧本可供演出120分钟左右，小型戏剧剧本25分钟以内（不含传统戏曲剧目整理改编以及其他戏曲剧种移植剧本）。</w:t>
      </w:r>
    </w:p>
    <w:p>
      <w:pPr>
        <w:spacing w:line="560" w:lineRule="exact"/>
        <w:ind w:firstLine="640" w:firstLineChars="20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二、剧本要求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坚持以人民为中心的创作导向，</w:t>
      </w:r>
      <w:r>
        <w:rPr>
          <w:rFonts w:hint="eastAsia" w:ascii="仿宋_GB2312" w:hAnsi="仿宋_GB2312" w:eastAsia="仿宋_GB2312" w:cs="仿宋_GB2312"/>
          <w:sz w:val="32"/>
          <w:szCs w:val="32"/>
        </w:rPr>
        <w:t>以社会主义核心价值观为引领，弘扬社会主义先进文化、革命文化和中华优秀传统文化，须具有较深刻的思想内涵和较高艺术水准，适合舞台演出。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2.重点征集新时代现实题材戏剧剧本，表现党的十八大以来湖南发展重要成就，聚焦湖南“乡村振兴”“三高四新”。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3.剧本应为原创作品(如为改编，仅限改编非戏剧作品且拥有合法授权)，在征集截止日期前未曾签约、公演，剧本作者对所申报剧本拥有完整的合法的著作权。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4.同一作者限报1个剧本。</w:t>
      </w:r>
    </w:p>
    <w:p>
      <w:pPr>
        <w:spacing w:line="560" w:lineRule="exact"/>
        <w:ind w:firstLine="640" w:firstLineChars="20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三</w:t>
      </w:r>
      <w:r>
        <w:rPr>
          <w:rFonts w:hint="eastAsia" w:ascii="黑体" w:hAnsi="黑体" w:eastAsia="黑体" w:cs="黑体"/>
          <w:sz w:val="32"/>
          <w:szCs w:val="32"/>
        </w:rPr>
        <w:t>、投稿材料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1.填报提交《作者登记表》（见附件）；</w:t>
      </w:r>
    </w:p>
    <w:p>
      <w:pPr>
        <w:spacing w:line="560" w:lineRule="exact"/>
        <w:ind w:firstLine="640" w:firstLineChars="200"/>
        <w:rPr>
          <w:rFonts w:ascii="仿宋" w:hAnsi="仿宋" w:eastAsia="仿宋" w:cs="仿宋"/>
          <w:color w:val="C00000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2.提供完整剧本（剧本中不保留作者姓名及相关个人信息，电子档须为PDF格式），</w:t>
      </w:r>
      <w:r>
        <w:rPr>
          <w:rFonts w:hint="eastAsia" w:ascii="仿宋" w:hAnsi="仿宋" w:eastAsia="仿宋" w:cs="仿宋"/>
          <w:sz w:val="32"/>
          <w:szCs w:val="32"/>
        </w:rPr>
        <w:t>在剧本中附剧情梗概（500字内）。</w:t>
      </w:r>
    </w:p>
    <w:p>
      <w:pPr>
        <w:spacing w:line="560" w:lineRule="exact"/>
        <w:ind w:firstLine="640" w:firstLineChars="20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四</w:t>
      </w:r>
      <w:r>
        <w:rPr>
          <w:rFonts w:hint="eastAsia" w:ascii="黑体" w:hAnsi="黑体" w:eastAsia="黑体" w:cs="黑体"/>
          <w:sz w:val="32"/>
          <w:szCs w:val="32"/>
        </w:rPr>
        <w:t>、扶持方式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1.经过专家遴选，最终入选的15个左右作品，发放优秀剧本证书，并给入选优秀剧本的作者提供补贴资金，大型戏剧剧本8000元，小型戏剧剧本2000元，用于创作采风和剧本修改提升。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2.根据</w:t>
      </w:r>
      <w:r>
        <w:rPr>
          <w:rFonts w:hint="eastAsia" w:ascii="仿宋_GB2312" w:hAnsi="仿宋_GB2312" w:eastAsia="仿宋_GB2312" w:cs="仿宋_GB2312"/>
          <w:spacing w:val="7"/>
          <w:sz w:val="32"/>
          <w:szCs w:val="32"/>
          <w:shd w:val="clear" w:color="auto" w:fill="FFFFFF"/>
        </w:rPr>
        <w:t>剧本题材和质量情况，</w:t>
      </w:r>
      <w:r>
        <w:rPr>
          <w:rFonts w:hint="eastAsia" w:ascii="仿宋_GB2312" w:hAnsi="仿宋_GB2312" w:eastAsia="仿宋_GB2312" w:cs="仿宋_GB2312"/>
          <w:sz w:val="32"/>
          <w:szCs w:val="32"/>
        </w:rPr>
        <w:t>入选优秀剧本的作者</w:t>
      </w:r>
      <w:r>
        <w:rPr>
          <w:rFonts w:hint="eastAsia" w:ascii="仿宋_GB2312" w:hAnsi="仿宋_GB2312" w:eastAsia="仿宋_GB2312" w:cs="仿宋_GB2312"/>
          <w:spacing w:val="7"/>
          <w:sz w:val="32"/>
          <w:szCs w:val="32"/>
          <w:shd w:val="clear" w:color="auto" w:fill="FFFFFF"/>
        </w:rPr>
        <w:t>将受邀参加相关创作交流活动。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3.优秀剧本纳入湖南省舞台剧剧本库，印制成册。并举办优秀剧本专场推介会，邀请湖南省内文艺院团负责人和入选优秀剧本的作者参加。</w:t>
      </w:r>
    </w:p>
    <w:p>
      <w:pPr>
        <w:spacing w:line="560" w:lineRule="exact"/>
        <w:ind w:firstLine="640" w:firstLineChars="20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五</w:t>
      </w:r>
      <w:bookmarkStart w:id="0" w:name="_GoBack"/>
      <w:bookmarkEnd w:id="0"/>
      <w:r>
        <w:rPr>
          <w:rFonts w:hint="eastAsia" w:ascii="黑体" w:hAnsi="黑体" w:eastAsia="黑体" w:cs="黑体"/>
          <w:sz w:val="32"/>
          <w:szCs w:val="32"/>
        </w:rPr>
        <w:t>、相关事项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1.版权事项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本次征集活动属于公益性质。征集和入选剧本，其创意、剧情梗概、版权归作者所有。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2.投稿时间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投稿时间自2023年3月15日开始，到2023年6月15日截止（以当日邮戳为准）。截稿2个月后，未得到入选通知的作者可自行处理剧本。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3.投稿方式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请在截稿前将上述投稿材料电子版发送指定邮箱；并将以上材料纸质版各两份邮寄至：湖南省长沙市天心区万家丽路与金海路交汇处西北角，长沙总部基地16栋湖南省艺术研究院403室。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收稿邮箱：</w:t>
      </w:r>
      <w:r>
        <w:fldChar w:fldCharType="begin"/>
      </w:r>
      <w:r>
        <w:instrText xml:space="preserve"> HYPERLINK "mailto:hnsysyjy2023@163.com" </w:instrText>
      </w:r>
      <w:r>
        <w:fldChar w:fldCharType="separate"/>
      </w:r>
      <w:r>
        <w:rPr>
          <w:rStyle w:val="9"/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hnsysyjy2023@163.com</w:t>
      </w:r>
      <w:r>
        <w:rPr>
          <w:rStyle w:val="9"/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fldChar w:fldCharType="end"/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</w:rPr>
        <w:t>请在邮件标题注明：作品名称+作品类别+作者姓名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）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联系人：谈  悦 15056325643  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张荣欣 13261709256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联系电话：0731-82251925   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本启事及附件可在湖南省艺术研究院官方网站（http://www.hnysyjy.com/）查询、下载。    </w:t>
      </w:r>
    </w:p>
    <w:p>
      <w:pPr>
        <w:wordWrap w:val="0"/>
        <w:spacing w:line="560" w:lineRule="exact"/>
        <w:jc w:val="right"/>
        <w:rPr>
          <w:rFonts w:ascii="仿宋_GB2312" w:hAnsi="仿宋_GB2312" w:eastAsia="仿宋_GB2312" w:cs="仿宋_GB2312"/>
          <w:sz w:val="32"/>
          <w:szCs w:val="32"/>
        </w:rPr>
      </w:pPr>
    </w:p>
    <w:p>
      <w:pPr>
        <w:spacing w:line="560" w:lineRule="exact"/>
        <w:jc w:val="right"/>
        <w:rPr>
          <w:rFonts w:ascii="仿宋_GB2312" w:hAnsi="仿宋_GB2312" w:eastAsia="仿宋_GB2312" w:cs="仿宋_GB2312"/>
          <w:sz w:val="32"/>
          <w:szCs w:val="32"/>
        </w:rPr>
      </w:pPr>
    </w:p>
    <w:p>
      <w:pPr>
        <w:wordWrap w:val="0"/>
        <w:spacing w:line="560" w:lineRule="exact"/>
        <w:jc w:val="righ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湖南省艺术研究院     </w:t>
      </w:r>
    </w:p>
    <w:p>
      <w:pPr>
        <w:wordWrap w:val="0"/>
        <w:spacing w:line="560" w:lineRule="exact"/>
        <w:jc w:val="right"/>
        <w:rPr>
          <w:rFonts w:ascii="仿宋_GB2312" w:hAnsi="仿宋_GB2312" w:eastAsia="仿宋_GB2312" w:cs="仿宋_GB2312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2023年2月21日     </w:t>
      </w:r>
    </w:p>
    <w:p>
      <w:pPr>
        <w:spacing w:line="560" w:lineRule="exact"/>
        <w:jc w:val="left"/>
        <w:rPr>
          <w:rFonts w:ascii="仿宋_GB2312" w:hAnsi="仿宋_GB2312" w:eastAsia="仿宋_GB2312" w:cs="仿宋_GB2312"/>
          <w:sz w:val="32"/>
          <w:szCs w:val="32"/>
          <w:lang w:bidi="ar"/>
        </w:rPr>
      </w:pPr>
    </w:p>
    <w:p>
      <w:pPr>
        <w:spacing w:line="560" w:lineRule="exact"/>
        <w:jc w:val="left"/>
        <w:rPr>
          <w:rFonts w:ascii="仿宋_GB2312" w:hAnsi="仿宋_GB2312" w:eastAsia="仿宋_GB2312" w:cs="仿宋_GB2312"/>
          <w:sz w:val="32"/>
          <w:szCs w:val="32"/>
          <w:lang w:bidi="ar"/>
        </w:rPr>
      </w:pPr>
    </w:p>
    <w:p>
      <w:pPr>
        <w:spacing w:line="560" w:lineRule="exact"/>
        <w:jc w:val="left"/>
        <w:rPr>
          <w:rFonts w:ascii="仿宋_GB2312" w:hAnsi="仿宋_GB2312" w:eastAsia="仿宋_GB2312" w:cs="仿宋_GB2312"/>
          <w:sz w:val="32"/>
          <w:szCs w:val="32"/>
          <w:lang w:bidi="ar"/>
        </w:rPr>
      </w:pPr>
    </w:p>
    <w:p>
      <w:pPr>
        <w:spacing w:line="560" w:lineRule="exact"/>
        <w:jc w:val="left"/>
        <w:rPr>
          <w:rFonts w:ascii="仿宋_GB2312" w:hAnsi="仿宋_GB2312" w:eastAsia="仿宋_GB2312" w:cs="仿宋_GB2312"/>
          <w:sz w:val="32"/>
          <w:szCs w:val="32"/>
          <w:lang w:bidi="ar"/>
        </w:rPr>
      </w:pPr>
    </w:p>
    <w:p>
      <w:pPr>
        <w:spacing w:line="560" w:lineRule="exact"/>
        <w:jc w:val="left"/>
        <w:rPr>
          <w:rFonts w:ascii="仿宋_GB2312" w:hAnsi="仿宋_GB2312" w:eastAsia="仿宋_GB2312" w:cs="仿宋_GB2312"/>
          <w:sz w:val="32"/>
          <w:szCs w:val="32"/>
          <w:lang w:bidi="ar"/>
        </w:rPr>
      </w:pPr>
    </w:p>
    <w:p>
      <w:pPr>
        <w:spacing w:line="560" w:lineRule="exact"/>
        <w:jc w:val="left"/>
        <w:rPr>
          <w:rFonts w:ascii="仿宋_GB2312" w:hAnsi="仿宋_GB2312" w:eastAsia="仿宋_GB2312" w:cs="仿宋_GB2312"/>
          <w:sz w:val="32"/>
          <w:szCs w:val="32"/>
          <w:lang w:bidi="ar"/>
        </w:rPr>
      </w:pPr>
    </w:p>
    <w:p>
      <w:pPr>
        <w:spacing w:line="560" w:lineRule="exact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bidi="ar"/>
        </w:rPr>
        <w:t>附件1</w:t>
      </w:r>
    </w:p>
    <w:p>
      <w:pPr>
        <w:snapToGrid w:val="0"/>
        <w:spacing w:line="560" w:lineRule="exact"/>
        <w:jc w:val="center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湖南省艺术研究院新时代现实题材</w:t>
      </w:r>
    </w:p>
    <w:p>
      <w:pPr>
        <w:snapToGrid w:val="0"/>
        <w:spacing w:line="560" w:lineRule="exact"/>
        <w:jc w:val="center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“乡村振兴·三高四新”主题戏剧创作工程</w:t>
      </w:r>
      <w:r>
        <w:rPr>
          <w:rFonts w:hint="eastAsia" w:ascii="黑体" w:hAnsi="黑体" w:eastAsia="黑体" w:cs="黑体"/>
          <w:sz w:val="32"/>
          <w:szCs w:val="32"/>
          <w:lang w:bidi="ar"/>
        </w:rPr>
        <w:t>作者登记表</w:t>
      </w:r>
    </w:p>
    <w:tbl>
      <w:tblPr>
        <w:tblStyle w:val="5"/>
        <w:tblW w:w="9001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outset" w:color="auto" w:sz="6" w:space="0"/>
          <w:insideV w:val="outset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75"/>
        <w:gridCol w:w="3824"/>
        <w:gridCol w:w="1192"/>
        <w:gridCol w:w="261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3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line="560" w:lineRule="exac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bidi="ar"/>
              </w:rPr>
              <w:t>剧本名称</w:t>
            </w:r>
          </w:p>
        </w:tc>
        <w:tc>
          <w:tcPr>
            <w:tcW w:w="762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line="560" w:lineRule="exact"/>
              <w:jc w:val="left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3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line="560" w:lineRule="exac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bidi="ar"/>
              </w:rPr>
              <w:t>作品规模</w:t>
            </w:r>
          </w:p>
        </w:tc>
        <w:tc>
          <w:tcPr>
            <w:tcW w:w="762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line="560" w:lineRule="exact"/>
              <w:jc w:val="lef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sz w:val="24"/>
                <w:lang w:bidi="ar"/>
              </w:rPr>
              <w:t> </w:t>
            </w:r>
            <w:r>
              <w:rPr>
                <w:rFonts w:hint="eastAsia" w:ascii="仿宋_GB2312" w:hAnsi="仿宋_GB2312" w:eastAsia="仿宋_GB2312" w:cs="仿宋_GB2312"/>
                <w:spacing w:val="-20"/>
                <w:sz w:val="24"/>
                <w:lang w:bidi="ar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pacing w:val="-20"/>
                <w:sz w:val="24"/>
                <w:lang w:bidi="ar"/>
              </w:rPr>
              <w:t>大型戏剧作品   </w:t>
            </w:r>
            <w:r>
              <w:rPr>
                <w:rFonts w:hint="eastAsia" w:ascii="仿宋_GB2312" w:hAnsi="仿宋_GB2312" w:eastAsia="仿宋_GB2312" w:cs="仿宋_GB2312"/>
                <w:spacing w:val="-20"/>
                <w:sz w:val="24"/>
                <w:lang w:bidi="ar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pacing w:val="-20"/>
                <w:sz w:val="24"/>
                <w:lang w:bidi="ar"/>
              </w:rPr>
              <w:t>小型戏剧作品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54" w:hRule="atLeast"/>
          <w:jc w:val="center"/>
        </w:trPr>
        <w:tc>
          <w:tcPr>
            <w:tcW w:w="1375" w:type="dxa"/>
            <w:vMerge w:val="restart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line="560" w:lineRule="exac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bidi="ar"/>
              </w:rPr>
              <w:t>剧本类型</w:t>
            </w:r>
          </w:p>
        </w:tc>
        <w:tc>
          <w:tcPr>
            <w:tcW w:w="3824" w:type="dxa"/>
            <w:vMerge w:val="restart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line="560" w:lineRule="exact"/>
              <w:rPr>
                <w:rFonts w:ascii="仿宋_GB2312" w:hAnsi="仿宋_GB2312" w:eastAsia="仿宋_GB2312" w:cs="仿宋_GB2312"/>
                <w:spacing w:val="-2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sz w:val="24"/>
                <w:lang w:bidi="ar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pacing w:val="-20"/>
                <w:sz w:val="24"/>
                <w:lang w:bidi="ar"/>
              </w:rPr>
              <w:t>戏曲（剧种：</w:t>
            </w:r>
            <w:r>
              <w:rPr>
                <w:rFonts w:hint="eastAsia" w:ascii="仿宋_GB2312" w:hAnsi="仿宋_GB2312" w:eastAsia="仿宋_GB2312" w:cs="仿宋_GB2312"/>
                <w:spacing w:val="-20"/>
                <w:sz w:val="24"/>
                <w:u w:val="single"/>
                <w:lang w:bidi="ar"/>
              </w:rPr>
              <w:t xml:space="preserve">           </w:t>
            </w:r>
            <w:r>
              <w:rPr>
                <w:rFonts w:hint="eastAsia" w:ascii="仿宋_GB2312" w:hAnsi="仿宋_GB2312" w:eastAsia="仿宋_GB2312" w:cs="仿宋_GB2312"/>
                <w:spacing w:val="-20"/>
                <w:sz w:val="24"/>
                <w:lang w:bidi="ar"/>
              </w:rPr>
              <w:t xml:space="preserve">） </w:t>
            </w:r>
            <w:r>
              <w:rPr>
                <w:rFonts w:hint="eastAsia" w:ascii="仿宋_GB2312" w:hAnsi="仿宋_GB2312" w:eastAsia="仿宋_GB2312" w:cs="仿宋_GB2312"/>
                <w:spacing w:val="-20"/>
                <w:sz w:val="24"/>
                <w:lang w:bidi="ar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pacing w:val="-20"/>
                <w:sz w:val="24"/>
                <w:lang w:bidi="ar"/>
              </w:rPr>
              <w:t>话剧      </w:t>
            </w:r>
          </w:p>
          <w:p>
            <w:pPr>
              <w:snapToGrid w:val="0"/>
              <w:spacing w:line="560" w:lineRule="exact"/>
              <w:rPr>
                <w:rFonts w:ascii="仿宋_GB2312" w:hAnsi="仿宋_GB2312" w:eastAsia="仿宋_GB2312" w:cs="仿宋_GB2312"/>
                <w:spacing w:val="-2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sz w:val="24"/>
                <w:lang w:bidi="ar"/>
              </w:rPr>
              <w:t> </w:t>
            </w:r>
            <w:r>
              <w:rPr>
                <w:rFonts w:hint="eastAsia" w:ascii="仿宋_GB2312" w:hAnsi="仿宋_GB2312" w:eastAsia="仿宋_GB2312" w:cs="仿宋_GB2312"/>
                <w:spacing w:val="-20"/>
                <w:sz w:val="24"/>
                <w:lang w:bidi="ar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pacing w:val="-20"/>
                <w:sz w:val="24"/>
                <w:lang w:bidi="ar"/>
              </w:rPr>
              <w:t>音乐剧   </w:t>
            </w:r>
            <w:r>
              <w:rPr>
                <w:rFonts w:hint="eastAsia" w:ascii="仿宋_GB2312" w:hAnsi="仿宋_GB2312" w:eastAsia="仿宋_GB2312" w:cs="仿宋_GB2312"/>
                <w:spacing w:val="-20"/>
                <w:sz w:val="24"/>
                <w:lang w:bidi="ar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pacing w:val="-20"/>
                <w:sz w:val="24"/>
                <w:lang w:bidi="ar"/>
              </w:rPr>
              <w:t xml:space="preserve">儿童剧  </w:t>
            </w:r>
            <w:r>
              <w:rPr>
                <w:rFonts w:hint="eastAsia" w:ascii="仿宋_GB2312" w:hAnsi="仿宋_GB2312" w:eastAsia="仿宋_GB2312" w:cs="仿宋_GB2312"/>
                <w:spacing w:val="-20"/>
                <w:sz w:val="24"/>
                <w:lang w:bidi="ar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pacing w:val="-20"/>
                <w:sz w:val="24"/>
                <w:lang w:bidi="ar"/>
              </w:rPr>
              <w:t xml:space="preserve">歌剧  </w:t>
            </w:r>
          </w:p>
          <w:p>
            <w:pPr>
              <w:snapToGrid w:val="0"/>
              <w:spacing w:line="560" w:lineRule="exact"/>
              <w:rPr>
                <w:rFonts w:ascii="仿宋_GB2312" w:hAnsi="仿宋_GB2312" w:eastAsia="仿宋_GB2312" w:cs="仿宋_GB2312"/>
                <w:spacing w:val="-20"/>
                <w:sz w:val="24"/>
                <w:u w:val="single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sz w:val="24"/>
                <w:lang w:bidi="ar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pacing w:val="-20"/>
                <w:sz w:val="24"/>
                <w:lang w:bidi="ar"/>
              </w:rPr>
              <w:t>其他：</w:t>
            </w:r>
            <w:r>
              <w:rPr>
                <w:rFonts w:hint="eastAsia" w:ascii="仿宋_GB2312" w:hAnsi="仿宋_GB2312" w:eastAsia="仿宋_GB2312" w:cs="仿宋_GB2312"/>
                <w:spacing w:val="-20"/>
                <w:sz w:val="24"/>
                <w:u w:val="single"/>
                <w:lang w:bidi="ar"/>
              </w:rPr>
              <w:t xml:space="preserve">           </w:t>
            </w:r>
          </w:p>
        </w:tc>
        <w:tc>
          <w:tcPr>
            <w:tcW w:w="11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line="560" w:lineRule="exact"/>
              <w:rPr>
                <w:rFonts w:ascii="仿宋_GB2312" w:hAnsi="仿宋_GB2312" w:eastAsia="仿宋_GB2312" w:cs="仿宋_GB2312"/>
                <w:spacing w:val="-2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bidi="ar"/>
              </w:rPr>
              <w:t>题材方向</w:t>
            </w:r>
          </w:p>
        </w:tc>
        <w:tc>
          <w:tcPr>
            <w:tcW w:w="26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line="560" w:lineRule="exact"/>
              <w:rPr>
                <w:rFonts w:ascii="仿宋_GB2312" w:hAnsi="仿宋_GB2312" w:eastAsia="仿宋_GB2312" w:cs="仿宋_GB2312"/>
                <w:spacing w:val="-2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sz w:val="24"/>
                <w:lang w:bidi="ar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pacing w:val="-20"/>
                <w:sz w:val="24"/>
              </w:rPr>
              <w:t>现实题材</w:t>
            </w:r>
          </w:p>
          <w:p>
            <w:pPr>
              <w:snapToGrid w:val="0"/>
              <w:spacing w:line="560" w:lineRule="exact"/>
              <w:rPr>
                <w:rFonts w:ascii="仿宋_GB2312" w:hAnsi="仿宋_GB2312" w:eastAsia="仿宋_GB2312" w:cs="仿宋_GB2312"/>
                <w:spacing w:val="-2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sz w:val="24"/>
                <w:lang w:bidi="ar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pacing w:val="-20"/>
                <w:sz w:val="24"/>
              </w:rPr>
              <w:t xml:space="preserve">历史题材 </w:t>
            </w:r>
          </w:p>
          <w:p>
            <w:pPr>
              <w:snapToGrid w:val="0"/>
              <w:spacing w:line="560" w:lineRule="exact"/>
              <w:rPr>
                <w:rFonts w:ascii="仿宋_GB2312" w:hAnsi="仿宋_GB2312" w:eastAsia="仿宋_GB2312" w:cs="仿宋_GB2312"/>
                <w:spacing w:val="-2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sz w:val="24"/>
                <w:lang w:bidi="ar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pacing w:val="-20"/>
                <w:sz w:val="24"/>
              </w:rPr>
              <w:t xml:space="preserve">革命题材 </w:t>
            </w:r>
          </w:p>
          <w:p>
            <w:pPr>
              <w:snapToGrid w:val="0"/>
              <w:spacing w:line="560" w:lineRule="exact"/>
              <w:rPr>
                <w:rFonts w:ascii="仿宋_GB2312" w:hAnsi="仿宋_GB2312" w:eastAsia="仿宋_GB2312" w:cs="仿宋_GB2312"/>
                <w:spacing w:val="-20"/>
                <w:sz w:val="24"/>
                <w:u w:val="single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sz w:val="24"/>
                <w:lang w:bidi="ar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pacing w:val="-20"/>
                <w:sz w:val="24"/>
              </w:rPr>
              <w:t>其他</w:t>
            </w:r>
            <w:r>
              <w:rPr>
                <w:rFonts w:hint="eastAsia" w:ascii="仿宋_GB2312" w:hAnsi="仿宋_GB2312" w:eastAsia="仿宋_GB2312" w:cs="仿宋_GB2312"/>
                <w:spacing w:val="-20"/>
                <w:sz w:val="24"/>
                <w:u w:val="single"/>
              </w:rPr>
              <w:t xml:space="preserve">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 w:hRule="atLeast"/>
          <w:jc w:val="center"/>
        </w:trPr>
        <w:tc>
          <w:tcPr>
            <w:tcW w:w="1375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560" w:lineRule="exact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3824" w:type="dxa"/>
            <w:vMerge w:val="continue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560" w:lineRule="exact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1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line="560" w:lineRule="exac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演出时长</w:t>
            </w:r>
          </w:p>
        </w:tc>
        <w:tc>
          <w:tcPr>
            <w:tcW w:w="26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8" w:hRule="atLeast"/>
          <w:jc w:val="center"/>
        </w:trPr>
        <w:tc>
          <w:tcPr>
            <w:tcW w:w="13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line="560" w:lineRule="exac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bidi="ar"/>
              </w:rPr>
              <w:t>作者姓名</w:t>
            </w:r>
          </w:p>
        </w:tc>
        <w:tc>
          <w:tcPr>
            <w:tcW w:w="38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1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line="560" w:lineRule="exac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bidi="ar"/>
              </w:rPr>
              <w:t>工作单位</w:t>
            </w:r>
          </w:p>
        </w:tc>
        <w:tc>
          <w:tcPr>
            <w:tcW w:w="26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8" w:hRule="atLeast"/>
          <w:jc w:val="center"/>
        </w:trPr>
        <w:tc>
          <w:tcPr>
            <w:tcW w:w="13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line="560" w:lineRule="exact"/>
              <w:rPr>
                <w:rFonts w:ascii="仿宋_GB2312" w:hAnsi="仿宋_GB2312" w:eastAsia="仿宋_GB2312" w:cs="仿宋_GB2312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bidi="ar"/>
              </w:rPr>
              <w:t>身份证号</w:t>
            </w:r>
          </w:p>
        </w:tc>
        <w:tc>
          <w:tcPr>
            <w:tcW w:w="38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1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line="560" w:lineRule="exact"/>
              <w:rPr>
                <w:rFonts w:ascii="仿宋_GB2312" w:hAnsi="仿宋_GB2312" w:eastAsia="仿宋_GB2312" w:cs="仿宋_GB2312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bidi="ar"/>
              </w:rPr>
              <w:t>联系电话</w:t>
            </w:r>
          </w:p>
        </w:tc>
        <w:tc>
          <w:tcPr>
            <w:tcW w:w="26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8" w:hRule="atLeast"/>
          <w:jc w:val="center"/>
        </w:trPr>
        <w:tc>
          <w:tcPr>
            <w:tcW w:w="13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line="560" w:lineRule="exac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bidi="ar"/>
              </w:rPr>
              <w:t>联系地址</w:t>
            </w:r>
          </w:p>
        </w:tc>
        <w:tc>
          <w:tcPr>
            <w:tcW w:w="38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1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line="560" w:lineRule="exac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电子邮箱</w:t>
            </w:r>
          </w:p>
        </w:tc>
        <w:tc>
          <w:tcPr>
            <w:tcW w:w="26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70" w:hRule="atLeast"/>
          <w:jc w:val="center"/>
        </w:trPr>
        <w:tc>
          <w:tcPr>
            <w:tcW w:w="900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napToGrid w:val="0"/>
              <w:spacing w:line="560" w:lineRule="exact"/>
              <w:rPr>
                <w:rFonts w:ascii="仿宋_GB2312" w:hAnsi="仿宋_GB2312" w:eastAsia="仿宋_GB2312" w:cs="仿宋_GB2312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bidi="ar"/>
              </w:rPr>
              <w:t>编剧简介及主要作品：（300字以内，可另附页说明）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900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napToGrid w:val="0"/>
              <w:spacing w:line="560" w:lineRule="exact"/>
              <w:rPr>
                <w:rFonts w:ascii="仿宋_GB2312" w:hAnsi="仿宋_GB2312" w:eastAsia="仿宋_GB2312" w:cs="仿宋_GB2312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bidi="ar"/>
              </w:rPr>
              <w:t>剧情梗概：（500字以内，可另附页说明）</w:t>
            </w:r>
          </w:p>
          <w:p>
            <w:pPr>
              <w:snapToGrid w:val="0"/>
              <w:spacing w:line="560" w:lineRule="exact"/>
              <w:rPr>
                <w:rFonts w:ascii="仿宋_GB2312" w:hAnsi="仿宋_GB2312" w:eastAsia="仿宋_GB2312" w:cs="仿宋_GB2312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bidi="ar"/>
              </w:rPr>
              <w:t xml:space="preserve">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900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560" w:lineRule="exact"/>
              <w:rPr>
                <w:rFonts w:ascii="仿宋_GB2312" w:hAnsi="仿宋_GB2312" w:eastAsia="仿宋_GB2312" w:cs="仿宋_GB2312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bidi="ar"/>
              </w:rPr>
              <w:t>编剧承诺：本人已认真阅读《新时代现实题材“乡村振兴·三高四新”主题戏剧创作工程剧本征集启事》，现郑重承诺本人对应征作品具有完整独立知识产权。如有失实，本人愿承担相应法律责任。</w:t>
            </w:r>
          </w:p>
          <w:p>
            <w:pPr>
              <w:spacing w:line="560" w:lineRule="exact"/>
              <w:ind w:firstLine="1440" w:firstLineChars="600"/>
              <w:rPr>
                <w:rFonts w:ascii="仿宋_GB2312" w:hAnsi="仿宋_GB2312" w:eastAsia="仿宋_GB2312" w:cs="仿宋_GB2312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bidi="ar"/>
              </w:rPr>
              <w:t>签名：                          年    月    日</w:t>
            </w:r>
          </w:p>
          <w:p>
            <w:pPr>
              <w:spacing w:line="560" w:lineRule="exact"/>
              <w:ind w:firstLine="1440" w:firstLineChars="600"/>
              <w:rPr>
                <w:rFonts w:ascii="仿宋_GB2312" w:hAnsi="仿宋_GB2312" w:eastAsia="仿宋_GB2312" w:cs="仿宋_GB2312"/>
                <w:sz w:val="24"/>
                <w:lang w:bidi="ar"/>
              </w:rPr>
            </w:pPr>
          </w:p>
        </w:tc>
      </w:tr>
    </w:tbl>
    <w:p>
      <w:pPr>
        <w:tabs>
          <w:tab w:val="left" w:pos="2178"/>
        </w:tabs>
        <w:jc w:val="left"/>
      </w:pPr>
    </w:p>
    <w:sectPr>
      <w:footerReference r:id="rId3" w:type="default"/>
      <w:footerReference r:id="rId4" w:type="even"/>
      <w:pgSz w:w="11906" w:h="16838"/>
      <w:pgMar w:top="2098" w:right="1474" w:bottom="1984" w:left="1587" w:header="851" w:footer="992" w:gutter="0"/>
      <w:pgNumType w:fmt="numberInDash"/>
      <w:cols w:space="0" w:num="1"/>
      <w:docGrid w:type="linesAndChars" w:linePitch="28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20B0604020202020204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 2">
    <w:altName w:val="Wingdings"/>
    <w:panose1 w:val="05020102010507070707"/>
    <w:charset w:val="02"/>
    <w:family w:val="decorative"/>
    <w:pitch w:val="default"/>
    <w:sig w:usb0="00000000" w:usb1="00000000" w:usb2="00000000" w:usb3="00000000" w:csb0="8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right="360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inside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Style w:val="8"/>
                              <w:rFonts w:ascii="宋体" w:hAnsi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Style w:val="8"/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Style w:val="8"/>
                              <w:rFonts w:hint="eastAsia" w:ascii="宋体" w:hAnsi="宋体" w:cs="宋体"/>
                              <w:sz w:val="28"/>
                              <w:szCs w:val="28"/>
                            </w:rPr>
                            <w:instrText xml:space="preserve">PAGE  </w:instrText>
                          </w:r>
                          <w:r>
                            <w:rPr>
                              <w:rStyle w:val="8"/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Style w:val="8"/>
                              <w:rFonts w:hint="eastAsia" w:ascii="宋体" w:hAnsi="宋体" w:cs="宋体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rStyle w:val="8"/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in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Style w:val="8"/>
                        <w:rFonts w:ascii="宋体" w:hAnsi="宋体" w:cs="宋体"/>
                        <w:sz w:val="28"/>
                        <w:szCs w:val="28"/>
                      </w:rPr>
                    </w:pPr>
                    <w:r>
                      <w:rPr>
                        <w:rStyle w:val="8"/>
                        <w:rFonts w:hint="eastAsia" w:ascii="宋体" w:hAnsi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Style w:val="8"/>
                        <w:rFonts w:hint="eastAsia" w:ascii="宋体" w:hAnsi="宋体" w:cs="宋体"/>
                        <w:sz w:val="28"/>
                        <w:szCs w:val="28"/>
                      </w:rPr>
                      <w:instrText xml:space="preserve">PAGE  </w:instrText>
                    </w:r>
                    <w:r>
                      <w:rPr>
                        <w:rStyle w:val="8"/>
                        <w:rFonts w:hint="eastAsia" w:ascii="宋体" w:hAnsi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Style w:val="8"/>
                        <w:rFonts w:hint="eastAsia" w:ascii="宋体" w:hAnsi="宋体" w:cs="宋体"/>
                        <w:sz w:val="28"/>
                        <w:szCs w:val="28"/>
                      </w:rPr>
                      <w:t>2</w:t>
                    </w:r>
                    <w:r>
                      <w:rPr>
                        <w:rStyle w:val="8"/>
                        <w:rFonts w:hint="eastAsia" w:ascii="宋体" w:hAnsi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right" w:y="1"/>
      <w:rPr>
        <w:rStyle w:val="8"/>
      </w:rPr>
    </w:pPr>
    <w:r>
      <w:rPr>
        <w:rStyle w:val="8"/>
      </w:rPr>
      <w:fldChar w:fldCharType="begin"/>
    </w:r>
    <w:r>
      <w:rPr>
        <w:rStyle w:val="8"/>
      </w:rPr>
      <w:instrText xml:space="preserve">PAGE  </w:instrText>
    </w:r>
    <w:r>
      <w:rPr>
        <w:rStyle w:val="8"/>
      </w:rPr>
      <w:fldChar w:fldCharType="end"/>
    </w:r>
  </w:p>
  <w:p>
    <w:pPr>
      <w:pStyle w:val="2"/>
      <w:ind w:right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78"/>
  <w:embedSystemFonts/>
  <w:documentProtection w:enforcement="0"/>
  <w:defaultTabStop w:val="420"/>
  <w:drawingGridHorizontalSpacing w:val="210"/>
  <w:drawingGridVerticalSpacing w:val="144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EyODAxMDdmMmViODMyNzJiZWZlMjBiZDRiZWI1ZDYifQ=="/>
  </w:docVars>
  <w:rsids>
    <w:rsidRoot w:val="626A45FC"/>
    <w:rsid w:val="0001200A"/>
    <w:rsid w:val="00774B32"/>
    <w:rsid w:val="00903DF7"/>
    <w:rsid w:val="00B06E28"/>
    <w:rsid w:val="00D27699"/>
    <w:rsid w:val="00FD033E"/>
    <w:rsid w:val="01772F9D"/>
    <w:rsid w:val="01930B36"/>
    <w:rsid w:val="01B6046E"/>
    <w:rsid w:val="03DD1CE2"/>
    <w:rsid w:val="04912488"/>
    <w:rsid w:val="04963AEA"/>
    <w:rsid w:val="04D149F0"/>
    <w:rsid w:val="05522AC2"/>
    <w:rsid w:val="05991DEA"/>
    <w:rsid w:val="081859DF"/>
    <w:rsid w:val="08D43EAA"/>
    <w:rsid w:val="0B4B3B45"/>
    <w:rsid w:val="0EA570A9"/>
    <w:rsid w:val="107319B1"/>
    <w:rsid w:val="112D7194"/>
    <w:rsid w:val="1148696D"/>
    <w:rsid w:val="11FD3496"/>
    <w:rsid w:val="12EA7F78"/>
    <w:rsid w:val="13046249"/>
    <w:rsid w:val="131E40C5"/>
    <w:rsid w:val="13E2043C"/>
    <w:rsid w:val="14431F18"/>
    <w:rsid w:val="150177FB"/>
    <w:rsid w:val="159B4327"/>
    <w:rsid w:val="1654783B"/>
    <w:rsid w:val="165B4E1E"/>
    <w:rsid w:val="16E60230"/>
    <w:rsid w:val="179121F0"/>
    <w:rsid w:val="17E576A1"/>
    <w:rsid w:val="18C33745"/>
    <w:rsid w:val="19864975"/>
    <w:rsid w:val="1A085187"/>
    <w:rsid w:val="1AF1728D"/>
    <w:rsid w:val="1B334486"/>
    <w:rsid w:val="1B485D6F"/>
    <w:rsid w:val="1C093B64"/>
    <w:rsid w:val="1CEA5D13"/>
    <w:rsid w:val="1F130856"/>
    <w:rsid w:val="20FA74F0"/>
    <w:rsid w:val="21D40771"/>
    <w:rsid w:val="225B679C"/>
    <w:rsid w:val="22943A5C"/>
    <w:rsid w:val="241824EB"/>
    <w:rsid w:val="24905DBA"/>
    <w:rsid w:val="25111077"/>
    <w:rsid w:val="259A55D8"/>
    <w:rsid w:val="25C7239A"/>
    <w:rsid w:val="25FD75C6"/>
    <w:rsid w:val="2787639E"/>
    <w:rsid w:val="285C14C0"/>
    <w:rsid w:val="29115E06"/>
    <w:rsid w:val="2AAE5E75"/>
    <w:rsid w:val="2ADB7D98"/>
    <w:rsid w:val="2B2F4C6A"/>
    <w:rsid w:val="2B7B144C"/>
    <w:rsid w:val="2D183A8B"/>
    <w:rsid w:val="2E0A2B29"/>
    <w:rsid w:val="2E740382"/>
    <w:rsid w:val="2EB57234"/>
    <w:rsid w:val="2EBD4987"/>
    <w:rsid w:val="2FA3649B"/>
    <w:rsid w:val="309064DD"/>
    <w:rsid w:val="31342FDA"/>
    <w:rsid w:val="320E7ED3"/>
    <w:rsid w:val="34233120"/>
    <w:rsid w:val="353A66E5"/>
    <w:rsid w:val="37AC5559"/>
    <w:rsid w:val="38504025"/>
    <w:rsid w:val="3A1B3E15"/>
    <w:rsid w:val="3ABB02C8"/>
    <w:rsid w:val="3B371501"/>
    <w:rsid w:val="3C3D4783"/>
    <w:rsid w:val="3D2008B6"/>
    <w:rsid w:val="3E4413AE"/>
    <w:rsid w:val="3E86299B"/>
    <w:rsid w:val="3F084822"/>
    <w:rsid w:val="401D2E8B"/>
    <w:rsid w:val="419F4378"/>
    <w:rsid w:val="4373683C"/>
    <w:rsid w:val="438D7BB7"/>
    <w:rsid w:val="441B5933"/>
    <w:rsid w:val="452151CC"/>
    <w:rsid w:val="452F78E8"/>
    <w:rsid w:val="46F03410"/>
    <w:rsid w:val="477E02CD"/>
    <w:rsid w:val="48064139"/>
    <w:rsid w:val="481334F1"/>
    <w:rsid w:val="494B49F3"/>
    <w:rsid w:val="49FC49D1"/>
    <w:rsid w:val="4A25750C"/>
    <w:rsid w:val="4BE62CCB"/>
    <w:rsid w:val="4CB56EFC"/>
    <w:rsid w:val="4DA10E3E"/>
    <w:rsid w:val="4E035DB6"/>
    <w:rsid w:val="4EB02863"/>
    <w:rsid w:val="4F900EBF"/>
    <w:rsid w:val="4FEE060F"/>
    <w:rsid w:val="4FFC486B"/>
    <w:rsid w:val="50107525"/>
    <w:rsid w:val="50FA12F3"/>
    <w:rsid w:val="515D5EC8"/>
    <w:rsid w:val="51A730C2"/>
    <w:rsid w:val="52C27FEE"/>
    <w:rsid w:val="53431BE1"/>
    <w:rsid w:val="546B6D3E"/>
    <w:rsid w:val="549B417D"/>
    <w:rsid w:val="554445D7"/>
    <w:rsid w:val="56026953"/>
    <w:rsid w:val="5689497F"/>
    <w:rsid w:val="57203952"/>
    <w:rsid w:val="57F64CA9"/>
    <w:rsid w:val="586C7198"/>
    <w:rsid w:val="589C308F"/>
    <w:rsid w:val="58C1425A"/>
    <w:rsid w:val="5CA47A8D"/>
    <w:rsid w:val="5D262EFC"/>
    <w:rsid w:val="5D334453"/>
    <w:rsid w:val="5E826883"/>
    <w:rsid w:val="5F71264E"/>
    <w:rsid w:val="5FDA369F"/>
    <w:rsid w:val="60261490"/>
    <w:rsid w:val="602C1476"/>
    <w:rsid w:val="60ED12AC"/>
    <w:rsid w:val="61753621"/>
    <w:rsid w:val="6198016C"/>
    <w:rsid w:val="62037CDB"/>
    <w:rsid w:val="622C2CE3"/>
    <w:rsid w:val="626A45FC"/>
    <w:rsid w:val="62A80407"/>
    <w:rsid w:val="62D13935"/>
    <w:rsid w:val="63035AB9"/>
    <w:rsid w:val="63F91396"/>
    <w:rsid w:val="65332685"/>
    <w:rsid w:val="65FC2F1E"/>
    <w:rsid w:val="674164E7"/>
    <w:rsid w:val="674B7D9F"/>
    <w:rsid w:val="676D2206"/>
    <w:rsid w:val="67915CB0"/>
    <w:rsid w:val="686D4100"/>
    <w:rsid w:val="69BD3298"/>
    <w:rsid w:val="6A4D724B"/>
    <w:rsid w:val="6A7D7631"/>
    <w:rsid w:val="6AEB5A87"/>
    <w:rsid w:val="6B86799B"/>
    <w:rsid w:val="6C9A4D3C"/>
    <w:rsid w:val="6D6D06FE"/>
    <w:rsid w:val="6DF90D9E"/>
    <w:rsid w:val="6E867CCA"/>
    <w:rsid w:val="706342F7"/>
    <w:rsid w:val="710B095A"/>
    <w:rsid w:val="735008A6"/>
    <w:rsid w:val="7497081F"/>
    <w:rsid w:val="76080B37"/>
    <w:rsid w:val="76194E63"/>
    <w:rsid w:val="774A5093"/>
    <w:rsid w:val="792E168A"/>
    <w:rsid w:val="79DA41BC"/>
    <w:rsid w:val="79DD5E2F"/>
    <w:rsid w:val="7A644C42"/>
    <w:rsid w:val="7AD65B35"/>
    <w:rsid w:val="7B824C67"/>
    <w:rsid w:val="7B855CA0"/>
    <w:rsid w:val="7B9D6653"/>
    <w:rsid w:val="7BEA12E9"/>
    <w:rsid w:val="7C8F2B0F"/>
    <w:rsid w:val="7CDD6772"/>
    <w:rsid w:val="7D556629"/>
    <w:rsid w:val="7DD345AE"/>
    <w:rsid w:val="7DE45113"/>
    <w:rsid w:val="7E0E012F"/>
    <w:rsid w:val="7ECC4362"/>
    <w:rsid w:val="7F123379"/>
    <w:rsid w:val="7F1929B2"/>
    <w:rsid w:val="7FB12A09"/>
    <w:rsid w:val="7FD84E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4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7">
    <w:name w:val="Strong"/>
    <w:basedOn w:val="6"/>
    <w:qFormat/>
    <w:uiPriority w:val="0"/>
    <w:rPr>
      <w:b/>
    </w:rPr>
  </w:style>
  <w:style w:type="character" w:styleId="8">
    <w:name w:val="page number"/>
    <w:basedOn w:val="6"/>
    <w:qFormat/>
    <w:uiPriority w:val="0"/>
  </w:style>
  <w:style w:type="character" w:styleId="9">
    <w:name w:val="Hyperlink"/>
    <w:basedOn w:val="6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1351</Words>
  <Characters>379</Characters>
  <Lines>3</Lines>
  <Paragraphs>3</Paragraphs>
  <TotalTime>0</TotalTime>
  <ScaleCrop>false</ScaleCrop>
  <LinksUpToDate>false</LinksUpToDate>
  <CharactersWithSpaces>1727</CharactersWithSpaces>
  <Application>WPS Office_11.1.0.8415_F1E327BC-269C-435d-A152-05C5408002CA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2023-02-21T00:46:00Z</dcterms:created>
  <dc:creator>晗昱</dc:creator>
  <cp:lastModifiedBy>D1</cp:lastModifiedBy>
  <cp:lastPrinted>2023-01-03T06:50:00Z</cp:lastPrinted>
  <dcterms:modified xsi:type="dcterms:W3CDTF">2023-02-21T02:04:16Z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2052-11.1.0.8415</vt:lpwstr>
  </property>
  <property fmtid="{D5CDD505-2E9C-101B-9397-08002B2CF9AE}" pid="3" name="ICV">
    <vt:lpwstr>D135CF0D12CB42039A82A83BD5E1CD00</vt:lpwstr>
  </property>
</Properties>
</file>